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614" w:rsidRDefault="00932614" w:rsidP="00462047">
      <w:pPr>
        <w:jc w:val="center"/>
        <w:rPr>
          <w:rFonts w:ascii="Calibri" w:hAnsi="Calibri" w:cs="Calibri"/>
          <w:b/>
          <w:i/>
          <w:sz w:val="28"/>
          <w:szCs w:val="28"/>
        </w:rPr>
      </w:pPr>
      <w:bookmarkStart w:id="0" w:name="_GoBack"/>
      <w:bookmarkEnd w:id="0"/>
    </w:p>
    <w:p w:rsidR="00DF3290" w:rsidRDefault="00DF3290" w:rsidP="00462047">
      <w:pPr>
        <w:jc w:val="center"/>
        <w:rPr>
          <w:rFonts w:ascii="Calibri" w:hAnsi="Calibri" w:cs="Calibri"/>
          <w:b/>
          <w:i/>
          <w:sz w:val="28"/>
          <w:szCs w:val="28"/>
        </w:rPr>
      </w:pPr>
    </w:p>
    <w:p w:rsidR="00DF3290" w:rsidRDefault="00DF3290" w:rsidP="00462047">
      <w:pPr>
        <w:jc w:val="center"/>
        <w:rPr>
          <w:rFonts w:ascii="Calibri" w:hAnsi="Calibri" w:cs="Calibri"/>
          <w:b/>
          <w:i/>
          <w:sz w:val="28"/>
          <w:szCs w:val="28"/>
        </w:rPr>
      </w:pPr>
    </w:p>
    <w:p w:rsidR="00DB7CC8" w:rsidRDefault="00DB7CC8" w:rsidP="00462047">
      <w:pPr>
        <w:jc w:val="center"/>
        <w:rPr>
          <w:rFonts w:ascii="Calibri" w:hAnsi="Calibri" w:cs="Calibri"/>
          <w:b/>
          <w:i/>
          <w:sz w:val="28"/>
          <w:szCs w:val="28"/>
        </w:rPr>
      </w:pPr>
    </w:p>
    <w:p w:rsidR="00DB7CC8" w:rsidRDefault="00DB7CC8" w:rsidP="00462047">
      <w:pPr>
        <w:jc w:val="center"/>
        <w:rPr>
          <w:rFonts w:ascii="Calibri" w:hAnsi="Calibri" w:cs="Calibri"/>
          <w:b/>
          <w:i/>
          <w:sz w:val="28"/>
          <w:szCs w:val="28"/>
        </w:rPr>
      </w:pPr>
    </w:p>
    <w:p w:rsidR="00462047" w:rsidRPr="00386B79" w:rsidRDefault="00462047" w:rsidP="00462047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386B79">
        <w:rPr>
          <w:rFonts w:ascii="Calibri" w:hAnsi="Calibri" w:cs="Calibri"/>
          <w:b/>
          <w:i/>
          <w:sz w:val="28"/>
          <w:szCs w:val="28"/>
        </w:rPr>
        <w:t>"Sharing risk: General Average, 6th-21st Centuries"</w:t>
      </w:r>
    </w:p>
    <w:p w:rsidR="0072201F" w:rsidRPr="004221A2" w:rsidRDefault="0072201F" w:rsidP="0072201F">
      <w:pPr>
        <w:jc w:val="center"/>
        <w:rPr>
          <w:rFonts w:asciiTheme="minorHAnsi" w:hAnsiTheme="minorHAnsi" w:cstheme="minorHAnsi"/>
          <w:b/>
          <w:i/>
          <w:lang w:val="it-IT"/>
        </w:rPr>
      </w:pPr>
      <w:r w:rsidRPr="004221A2">
        <w:rPr>
          <w:rFonts w:asciiTheme="minorHAnsi" w:hAnsiTheme="minorHAnsi" w:cstheme="minorHAnsi"/>
          <w:b/>
          <w:i/>
          <w:lang w:val="it-IT"/>
        </w:rPr>
        <w:t>Condividere il rischio: le avarie marittime dal VI al XXI secolo</w:t>
      </w:r>
    </w:p>
    <w:p w:rsidR="00462047" w:rsidRPr="004221A2" w:rsidRDefault="0072201F" w:rsidP="0072201F">
      <w:pPr>
        <w:jc w:val="center"/>
        <w:rPr>
          <w:rFonts w:asciiTheme="minorHAnsi" w:hAnsiTheme="minorHAnsi" w:cstheme="minorHAnsi"/>
          <w:lang w:val="it-IT"/>
        </w:rPr>
      </w:pPr>
      <w:r w:rsidRPr="004221A2">
        <w:rPr>
          <w:rFonts w:asciiTheme="minorHAnsi" w:hAnsiTheme="minorHAnsi" w:cstheme="minorHAnsi"/>
          <w:b/>
          <w:lang w:val="it-IT"/>
        </w:rPr>
        <w:t>(Genova, Archivio di Stato, 16-18 maggio 2019</w:t>
      </w:r>
    </w:p>
    <w:p w:rsidR="00EE74BB" w:rsidRPr="004221A2" w:rsidRDefault="00EE74BB" w:rsidP="00EE74BB">
      <w:pPr>
        <w:jc w:val="both"/>
        <w:rPr>
          <w:rFonts w:asciiTheme="minorHAnsi" w:hAnsiTheme="minorHAnsi" w:cstheme="minorHAnsi"/>
          <w:lang w:val="it-IT"/>
        </w:rPr>
      </w:pPr>
    </w:p>
    <w:p w:rsidR="00BA17DB" w:rsidRPr="004221A2" w:rsidRDefault="00BA17DB" w:rsidP="00BA17DB">
      <w:pPr>
        <w:rPr>
          <w:rFonts w:asciiTheme="minorHAnsi" w:hAnsiTheme="minorHAnsi" w:cstheme="minorHAnsi"/>
          <w:lang w:val="it-IT"/>
        </w:rPr>
      </w:pPr>
      <w:r w:rsidRPr="004221A2">
        <w:rPr>
          <w:rFonts w:asciiTheme="minorHAnsi" w:hAnsiTheme="minorHAnsi" w:cstheme="minorHAnsi"/>
          <w:lang w:val="it-IT"/>
        </w:rPr>
        <w:t xml:space="preserve">Il convegno è dedicato all’analisi dell’evoluzione storica delle </w:t>
      </w:r>
      <w:r w:rsidR="00EE74BB" w:rsidRPr="004221A2">
        <w:rPr>
          <w:rFonts w:asciiTheme="minorHAnsi" w:hAnsiTheme="minorHAnsi" w:cstheme="minorHAnsi"/>
          <w:lang w:val="it-IT"/>
        </w:rPr>
        <w:t>avarie marittime comuni o generali (GA)</w:t>
      </w:r>
      <w:r w:rsidRPr="004221A2">
        <w:rPr>
          <w:rFonts w:asciiTheme="minorHAnsi" w:hAnsiTheme="minorHAnsi" w:cstheme="minorHAnsi"/>
          <w:lang w:val="it-IT"/>
        </w:rPr>
        <w:t>,</w:t>
      </w:r>
      <w:r w:rsidR="00EE74BB" w:rsidRPr="004221A2">
        <w:rPr>
          <w:rFonts w:asciiTheme="minorHAnsi" w:hAnsiTheme="minorHAnsi" w:cstheme="minorHAnsi"/>
          <w:lang w:val="it-IT"/>
        </w:rPr>
        <w:t xml:space="preserve"> ancora </w:t>
      </w:r>
      <w:r w:rsidRPr="004221A2">
        <w:rPr>
          <w:rFonts w:asciiTheme="minorHAnsi" w:hAnsiTheme="minorHAnsi" w:cstheme="minorHAnsi"/>
          <w:lang w:val="it-IT"/>
        </w:rPr>
        <w:t xml:space="preserve">oggi uno </w:t>
      </w:r>
      <w:r w:rsidR="00EE74BB" w:rsidRPr="004221A2">
        <w:rPr>
          <w:rFonts w:asciiTheme="minorHAnsi" w:hAnsiTheme="minorHAnsi" w:cstheme="minorHAnsi"/>
          <w:lang w:val="it-IT"/>
        </w:rPr>
        <w:t>strumento utilizzato al fine di ripartire proporzionalmente fra tutti i soggetti convolti (armatore, noleggiatore e proprietari del carico) i costi generati dal verificarsi di un evento calamitoso nel trasporto di merci via nave</w:t>
      </w:r>
      <w:r w:rsidR="001D4B0C" w:rsidRPr="004221A2">
        <w:rPr>
          <w:rFonts w:asciiTheme="minorHAnsi" w:hAnsiTheme="minorHAnsi" w:cstheme="minorHAnsi"/>
          <w:lang w:val="it-IT"/>
        </w:rPr>
        <w:t>.</w:t>
      </w:r>
    </w:p>
    <w:p w:rsidR="00DA508B" w:rsidRPr="004221A2" w:rsidRDefault="001D4B0C" w:rsidP="00DA508B">
      <w:pPr>
        <w:rPr>
          <w:rFonts w:asciiTheme="minorHAnsi" w:hAnsiTheme="minorHAnsi" w:cstheme="minorHAnsi"/>
          <w:lang w:val="it-IT"/>
        </w:rPr>
      </w:pPr>
      <w:r w:rsidRPr="004221A2">
        <w:rPr>
          <w:rFonts w:asciiTheme="minorHAnsi" w:hAnsiTheme="minorHAnsi" w:cstheme="minorHAnsi"/>
          <w:lang w:val="it-IT"/>
        </w:rPr>
        <w:t xml:space="preserve">All’interno del </w:t>
      </w:r>
      <w:r w:rsidR="00BA17DB" w:rsidRPr="004221A2">
        <w:rPr>
          <w:rFonts w:asciiTheme="minorHAnsi" w:hAnsiTheme="minorHAnsi" w:cstheme="minorHAnsi"/>
          <w:lang w:val="it-IT"/>
        </w:rPr>
        <w:t xml:space="preserve">progetto, </w:t>
      </w:r>
      <w:r w:rsidR="00BA17DB" w:rsidRPr="004221A2">
        <w:rPr>
          <w:rFonts w:asciiTheme="minorHAnsi" w:hAnsiTheme="minorHAnsi" w:cstheme="minorHAnsi"/>
          <w:bCs/>
          <w:i/>
          <w:color w:val="000000" w:themeColor="text1"/>
          <w:lang w:val="it-IT"/>
        </w:rPr>
        <w:t>Average-Transaction Costs and Risk Management during the First Globalization (Sixteenth-Eighteenth Centuries)</w:t>
      </w:r>
      <w:r w:rsidR="00BA17DB" w:rsidRPr="004221A2">
        <w:rPr>
          <w:rFonts w:asciiTheme="minorHAnsi" w:hAnsiTheme="minorHAnsi" w:cstheme="minorHAnsi"/>
          <w:bCs/>
          <w:color w:val="000000" w:themeColor="text1"/>
          <w:lang w:val="it-IT"/>
        </w:rPr>
        <w:t xml:space="preserve"> - </w:t>
      </w:r>
      <w:r w:rsidR="00BA17DB" w:rsidRPr="004221A2">
        <w:rPr>
          <w:rFonts w:asciiTheme="minorHAnsi" w:hAnsiTheme="minorHAnsi" w:cstheme="minorHAnsi"/>
          <w:lang w:val="it-IT"/>
        </w:rPr>
        <w:t>(ERC Consolidator Grant n.</w:t>
      </w:r>
      <w:r w:rsidR="00BA17DB" w:rsidRPr="004221A2">
        <w:rPr>
          <w:rFonts w:asciiTheme="minorHAnsi" w:hAnsiTheme="minorHAnsi" w:cstheme="minorHAnsi"/>
          <w:b/>
          <w:lang w:val="it-IT"/>
        </w:rPr>
        <w:t xml:space="preserve"> </w:t>
      </w:r>
      <w:r w:rsidR="00BA17DB" w:rsidRPr="004221A2">
        <w:rPr>
          <w:rFonts w:asciiTheme="minorHAnsi" w:hAnsiTheme="minorHAnsi" w:cstheme="minorHAnsi"/>
          <w:lang w:val="it-IT" w:eastAsia="en-GB"/>
        </w:rPr>
        <w:t>724544</w:t>
      </w:r>
      <w:r w:rsidR="00BA17DB" w:rsidRPr="004221A2">
        <w:rPr>
          <w:rFonts w:asciiTheme="minorHAnsi" w:hAnsiTheme="minorHAnsi" w:cstheme="minorHAnsi"/>
          <w:lang w:val="it-IT"/>
        </w:rPr>
        <w:t>)</w:t>
      </w:r>
      <w:r w:rsidRPr="004221A2">
        <w:rPr>
          <w:rFonts w:asciiTheme="minorHAnsi" w:hAnsiTheme="minorHAnsi" w:cstheme="minorHAnsi"/>
          <w:lang w:val="it-IT"/>
        </w:rPr>
        <w:t>, i</w:t>
      </w:r>
      <w:r w:rsidR="00BA17DB" w:rsidRPr="004221A2">
        <w:rPr>
          <w:rFonts w:asciiTheme="minorHAnsi" w:hAnsiTheme="minorHAnsi" w:cstheme="minorHAnsi"/>
          <w:lang w:val="it-IT"/>
        </w:rPr>
        <w:t xml:space="preserve">l convegno presenterà i risultati preliminari sull’evoluzione di questo istituto nel corso dell’età medievale e moderna nei principali paesi europei e nel mondo islamico. </w:t>
      </w:r>
    </w:p>
    <w:p w:rsidR="00EE74BB" w:rsidRPr="004221A2" w:rsidRDefault="00EE74BB" w:rsidP="00BA17DB">
      <w:pPr>
        <w:rPr>
          <w:rFonts w:asciiTheme="minorHAnsi" w:hAnsiTheme="minorHAnsi" w:cstheme="minorHAnsi"/>
          <w:lang w:val="it-IT"/>
        </w:rPr>
      </w:pPr>
    </w:p>
    <w:p w:rsidR="00EE74BB" w:rsidRPr="004221A2" w:rsidRDefault="00EE74BB" w:rsidP="00462047">
      <w:pPr>
        <w:rPr>
          <w:rFonts w:asciiTheme="minorHAnsi" w:hAnsiTheme="minorHAnsi" w:cstheme="minorHAnsi"/>
          <w:lang w:val="it-IT"/>
        </w:rPr>
      </w:pPr>
    </w:p>
    <w:p w:rsidR="00DA508B" w:rsidRPr="004221A2" w:rsidRDefault="00DA508B" w:rsidP="00462047">
      <w:pPr>
        <w:rPr>
          <w:rFonts w:asciiTheme="minorHAnsi" w:hAnsiTheme="minorHAnsi" w:cstheme="minorHAnsi"/>
          <w:lang w:val="it-IT"/>
        </w:rPr>
      </w:pPr>
    </w:p>
    <w:p w:rsidR="00DA508B" w:rsidRPr="004221A2" w:rsidRDefault="00DA508B" w:rsidP="00462047">
      <w:pPr>
        <w:rPr>
          <w:rFonts w:asciiTheme="minorHAnsi" w:hAnsiTheme="minorHAnsi" w:cstheme="minorHAnsi"/>
          <w:lang w:val="it-IT"/>
        </w:rPr>
      </w:pPr>
    </w:p>
    <w:p w:rsidR="00462047" w:rsidRPr="004221A2" w:rsidRDefault="00462047" w:rsidP="00462047">
      <w:pPr>
        <w:jc w:val="center"/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b/>
          <w:bCs/>
          <w:u w:val="single"/>
        </w:rPr>
        <w:t>16 Ma</w:t>
      </w:r>
      <w:r w:rsidR="0072201F" w:rsidRPr="004221A2">
        <w:rPr>
          <w:rFonts w:asciiTheme="minorHAnsi" w:hAnsiTheme="minorHAnsi" w:cstheme="minorHAnsi"/>
          <w:b/>
          <w:bCs/>
          <w:u w:val="single"/>
        </w:rPr>
        <w:t>ggio</w:t>
      </w:r>
      <w:r w:rsidRPr="004221A2">
        <w:rPr>
          <w:rFonts w:asciiTheme="minorHAnsi" w:hAnsiTheme="minorHAnsi" w:cstheme="minorHAnsi"/>
          <w:b/>
          <w:bCs/>
          <w:u w:val="single"/>
        </w:rPr>
        <w:t xml:space="preserve"> 2019</w:t>
      </w:r>
      <w:r w:rsidRPr="004221A2">
        <w:rPr>
          <w:rFonts w:asciiTheme="minorHAnsi" w:hAnsiTheme="minorHAnsi" w:cstheme="minorHAnsi"/>
        </w:rPr>
        <w:t xml:space="preserve"> </w:t>
      </w:r>
    </w:p>
    <w:p w:rsidR="005C4443" w:rsidRDefault="005C4443" w:rsidP="0046204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15.30 Caffè di Benvenuto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>16.00</w:t>
      </w:r>
      <w:r w:rsidR="0046224C" w:rsidRPr="004221A2">
        <w:rPr>
          <w:rFonts w:asciiTheme="minorHAnsi" w:hAnsiTheme="minorHAnsi" w:cstheme="minorHAnsi"/>
        </w:rPr>
        <w:t xml:space="preserve"> S</w:t>
      </w:r>
      <w:r w:rsidRPr="004221A2">
        <w:rPr>
          <w:rFonts w:asciiTheme="minorHAnsi" w:hAnsiTheme="minorHAnsi" w:cstheme="minorHAnsi"/>
        </w:rPr>
        <w:t>aluti delle autorità</w:t>
      </w:r>
    </w:p>
    <w:p w:rsidR="00462047" w:rsidRPr="004221A2" w:rsidRDefault="00E61E4E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 xml:space="preserve">16.20 Guido </w:t>
      </w:r>
      <w:r w:rsidRPr="00E40E6C">
        <w:rPr>
          <w:rFonts w:asciiTheme="minorHAnsi" w:hAnsiTheme="minorHAnsi" w:cstheme="minorHAnsi"/>
        </w:rPr>
        <w:t xml:space="preserve">Laura </w:t>
      </w:r>
      <w:r w:rsidRPr="004221A2">
        <w:rPr>
          <w:rFonts w:asciiTheme="minorHAnsi" w:hAnsiTheme="minorHAnsi" w:cstheme="minorHAnsi"/>
          <w:bCs/>
          <w:i/>
          <w:iCs/>
        </w:rPr>
        <w:t>Giuseppe Felloni, the intellectual heritage of a scholar and mentor</w:t>
      </w: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  <w:i/>
          <w:kern w:val="36"/>
          <w:lang w:eastAsia="en-GB"/>
        </w:rPr>
      </w:pPr>
      <w:r w:rsidRPr="004221A2">
        <w:rPr>
          <w:rFonts w:asciiTheme="minorHAnsi" w:hAnsiTheme="minorHAnsi" w:cstheme="minorHAnsi"/>
        </w:rPr>
        <w:t xml:space="preserve">16.45 </w:t>
      </w:r>
      <w:r w:rsidRPr="004221A2">
        <w:rPr>
          <w:rFonts w:asciiTheme="minorHAnsi" w:hAnsiTheme="minorHAnsi" w:cstheme="minorHAnsi"/>
          <w:bCs/>
        </w:rPr>
        <w:t>Maria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>Fusaro</w:t>
      </w:r>
      <w:r w:rsidRPr="004221A2">
        <w:rPr>
          <w:rFonts w:asciiTheme="minorHAnsi" w:hAnsiTheme="minorHAnsi" w:cstheme="minorHAnsi"/>
          <w:b/>
        </w:rPr>
        <w:t xml:space="preserve"> </w:t>
      </w:r>
      <w:r w:rsidRPr="004221A2">
        <w:rPr>
          <w:rFonts w:asciiTheme="minorHAnsi" w:hAnsiTheme="minorHAnsi" w:cstheme="minorHAnsi"/>
        </w:rPr>
        <w:t xml:space="preserve">(Exeter) </w:t>
      </w:r>
      <w:r w:rsidRPr="004221A2">
        <w:rPr>
          <w:rFonts w:asciiTheme="minorHAnsi" w:hAnsiTheme="minorHAnsi" w:cstheme="minorHAnsi"/>
          <w:i/>
          <w:kern w:val="36"/>
          <w:lang w:eastAsia="en-GB"/>
        </w:rPr>
        <w:t xml:space="preserve">Average-Transaction Costs and Risk Management during the </w:t>
      </w: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  <w:kern w:val="36"/>
          <w:lang w:eastAsia="en-GB"/>
        </w:rPr>
      </w:pPr>
      <w:r w:rsidRPr="004221A2">
        <w:rPr>
          <w:rFonts w:asciiTheme="minorHAnsi" w:hAnsiTheme="minorHAnsi" w:cstheme="minorHAnsi"/>
          <w:i/>
          <w:kern w:val="36"/>
          <w:lang w:eastAsia="en-GB"/>
        </w:rPr>
        <w:tab/>
        <w:t>First Globalization (Sixteenth-Eighteenth Centuries)</w:t>
      </w:r>
    </w:p>
    <w:p w:rsidR="00462047" w:rsidRPr="004221A2" w:rsidRDefault="00462047" w:rsidP="00462047">
      <w:pPr>
        <w:rPr>
          <w:rFonts w:asciiTheme="minorHAnsi" w:hAnsiTheme="minorHAnsi" w:cstheme="minorHAnsi"/>
          <w:i/>
        </w:rPr>
      </w:pPr>
      <w:r w:rsidRPr="004221A2">
        <w:rPr>
          <w:rFonts w:asciiTheme="minorHAnsi" w:hAnsiTheme="minorHAnsi" w:cstheme="minorHAnsi"/>
        </w:rPr>
        <w:t xml:space="preserve">17.30 </w:t>
      </w:r>
      <w:r w:rsidRPr="004221A2">
        <w:rPr>
          <w:rFonts w:asciiTheme="minorHAnsi" w:hAnsiTheme="minorHAnsi" w:cstheme="minorHAnsi"/>
          <w:bCs/>
        </w:rPr>
        <w:t>Ron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>Harris</w:t>
      </w:r>
      <w:r w:rsidRPr="004221A2">
        <w:rPr>
          <w:rFonts w:asciiTheme="minorHAnsi" w:hAnsiTheme="minorHAnsi" w:cstheme="minorHAnsi"/>
        </w:rPr>
        <w:t xml:space="preserve"> (Tel Aviv) </w:t>
      </w:r>
      <w:r w:rsidRPr="004221A2">
        <w:rPr>
          <w:rFonts w:asciiTheme="minorHAnsi" w:hAnsiTheme="minorHAnsi" w:cstheme="minorHAnsi"/>
          <w:i/>
        </w:rPr>
        <w:t xml:space="preserve">General Average and All the Rest: The Law and Economics of </w:t>
      </w:r>
    </w:p>
    <w:p w:rsidR="00462047" w:rsidRPr="004221A2" w:rsidRDefault="00462047" w:rsidP="00462047">
      <w:pPr>
        <w:rPr>
          <w:rFonts w:asciiTheme="minorHAnsi" w:hAnsiTheme="minorHAnsi" w:cstheme="minorHAnsi"/>
          <w:u w:val="single"/>
          <w:lang w:val="it-IT"/>
        </w:rPr>
      </w:pPr>
      <w:r w:rsidRPr="004221A2">
        <w:rPr>
          <w:rFonts w:asciiTheme="minorHAnsi" w:hAnsiTheme="minorHAnsi" w:cstheme="minorHAnsi"/>
          <w:i/>
        </w:rPr>
        <w:tab/>
      </w:r>
      <w:r w:rsidRPr="004221A2">
        <w:rPr>
          <w:rFonts w:asciiTheme="minorHAnsi" w:hAnsiTheme="minorHAnsi" w:cstheme="minorHAnsi"/>
          <w:i/>
          <w:lang w:val="it-IT"/>
        </w:rPr>
        <w:t>Early Modern Maritime Risk Mitigation</w:t>
      </w:r>
    </w:p>
    <w:p w:rsidR="002D02FC" w:rsidRPr="004221A2" w:rsidRDefault="002D02FC" w:rsidP="00462047">
      <w:pPr>
        <w:rPr>
          <w:rFonts w:asciiTheme="minorHAnsi" w:hAnsiTheme="minorHAnsi" w:cstheme="minorHAnsi"/>
          <w:lang w:val="it-IT"/>
        </w:rPr>
      </w:pPr>
    </w:p>
    <w:p w:rsidR="00462047" w:rsidRPr="004221A2" w:rsidRDefault="00462047" w:rsidP="00462047">
      <w:pPr>
        <w:rPr>
          <w:rFonts w:asciiTheme="minorHAnsi" w:hAnsiTheme="minorHAnsi" w:cstheme="minorHAnsi"/>
          <w:lang w:val="it-IT"/>
        </w:rPr>
      </w:pPr>
      <w:r w:rsidRPr="004221A2">
        <w:rPr>
          <w:rFonts w:asciiTheme="minorHAnsi" w:hAnsiTheme="minorHAnsi" w:cstheme="minorHAnsi"/>
          <w:lang w:val="it-IT"/>
        </w:rPr>
        <w:t xml:space="preserve">18.30 Tour guidato della Mostra documentaria "Condividere il rischio: La documentazione 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lang w:val="it-IT"/>
        </w:rPr>
        <w:tab/>
        <w:t xml:space="preserve">delle avarie marittime a Genova (sec. </w:t>
      </w:r>
      <w:r w:rsidRPr="004221A2">
        <w:rPr>
          <w:rFonts w:asciiTheme="minorHAnsi" w:hAnsiTheme="minorHAnsi" w:cstheme="minorHAnsi"/>
        </w:rPr>
        <w:t>XVII-XVIII)"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</w:p>
    <w:p w:rsidR="00DB7CC8" w:rsidRPr="004221A2" w:rsidRDefault="00DB7CC8" w:rsidP="00462047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:rsidR="00462047" w:rsidRPr="004221A2" w:rsidRDefault="00462047" w:rsidP="00462047">
      <w:pPr>
        <w:jc w:val="center"/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b/>
          <w:bCs/>
          <w:u w:val="single"/>
        </w:rPr>
        <w:t>17 Ma</w:t>
      </w:r>
      <w:r w:rsidR="0072201F" w:rsidRPr="004221A2">
        <w:rPr>
          <w:rFonts w:asciiTheme="minorHAnsi" w:hAnsiTheme="minorHAnsi" w:cstheme="minorHAnsi"/>
          <w:b/>
          <w:bCs/>
          <w:u w:val="single"/>
        </w:rPr>
        <w:t>ggio</w:t>
      </w:r>
      <w:r w:rsidRPr="004221A2">
        <w:rPr>
          <w:rFonts w:asciiTheme="minorHAnsi" w:hAnsiTheme="minorHAnsi" w:cstheme="minorHAnsi"/>
          <w:b/>
          <w:bCs/>
          <w:u w:val="single"/>
        </w:rPr>
        <w:t xml:space="preserve"> 2019</w:t>
      </w:r>
    </w:p>
    <w:p w:rsidR="00462047" w:rsidRPr="004221A2" w:rsidRDefault="00CB54B8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>9.00-10.30</w:t>
      </w:r>
      <w:r>
        <w:rPr>
          <w:rFonts w:asciiTheme="minorHAnsi" w:hAnsiTheme="minorHAnsi" w:cstheme="minorHAnsi"/>
        </w:rPr>
        <w:t xml:space="preserve"> </w:t>
      </w:r>
      <w:r w:rsidR="00462047" w:rsidRPr="004221A2">
        <w:rPr>
          <w:rFonts w:asciiTheme="minorHAnsi" w:hAnsiTheme="minorHAnsi" w:cstheme="minorHAnsi"/>
          <w:b/>
          <w:bCs/>
          <w:i/>
          <w:iCs/>
        </w:rPr>
        <w:t>Sharing Risk</w:t>
      </w:r>
      <w:r w:rsidR="00462047" w:rsidRPr="004221A2">
        <w:rPr>
          <w:rFonts w:asciiTheme="minorHAnsi" w:hAnsiTheme="minorHAnsi" w:cstheme="minorHAnsi"/>
        </w:rPr>
        <w:t xml:space="preserve"> </w:t>
      </w:r>
    </w:p>
    <w:p w:rsidR="00462047" w:rsidRPr="004221A2" w:rsidRDefault="00462047" w:rsidP="00462047">
      <w:pPr>
        <w:rPr>
          <w:rFonts w:asciiTheme="minorHAnsi" w:eastAsia="Calibri" w:hAnsiTheme="minorHAnsi" w:cstheme="minorHAnsi"/>
          <w:i/>
          <w:lang w:val="it-IT"/>
        </w:rPr>
      </w:pPr>
      <w:r w:rsidRPr="004221A2">
        <w:rPr>
          <w:rFonts w:asciiTheme="minorHAnsi" w:hAnsiTheme="minorHAnsi" w:cstheme="minorHAnsi"/>
          <w:lang w:val="it-IT"/>
        </w:rPr>
        <w:t xml:space="preserve">Giovanni </w:t>
      </w:r>
      <w:r w:rsidRPr="00E40E6C">
        <w:rPr>
          <w:rFonts w:asciiTheme="minorHAnsi" w:hAnsiTheme="minorHAnsi" w:cstheme="minorHAnsi"/>
          <w:bCs/>
          <w:lang w:val="it-IT"/>
        </w:rPr>
        <w:t>Ceccarelli</w:t>
      </w:r>
      <w:r w:rsidRPr="004221A2">
        <w:rPr>
          <w:rFonts w:asciiTheme="minorHAnsi" w:hAnsiTheme="minorHAnsi" w:cstheme="minorHAnsi"/>
          <w:b/>
          <w:bCs/>
          <w:lang w:val="it-IT"/>
        </w:rPr>
        <w:t xml:space="preserve"> </w:t>
      </w:r>
      <w:r w:rsidRPr="004221A2">
        <w:rPr>
          <w:rFonts w:asciiTheme="minorHAnsi" w:hAnsiTheme="minorHAnsi" w:cstheme="minorHAnsi"/>
          <w:bCs/>
          <w:lang w:val="it-IT"/>
        </w:rPr>
        <w:t>(Parma)</w:t>
      </w:r>
      <w:r w:rsidRPr="004221A2">
        <w:rPr>
          <w:rFonts w:asciiTheme="minorHAnsi" w:hAnsiTheme="minorHAnsi" w:cstheme="minorHAnsi"/>
          <w:lang w:val="it-IT"/>
        </w:rPr>
        <w:t xml:space="preserve">, </w:t>
      </w:r>
      <w:r w:rsidRPr="004221A2">
        <w:rPr>
          <w:rFonts w:asciiTheme="minorHAnsi" w:eastAsia="Calibri" w:hAnsiTheme="minorHAnsi" w:cstheme="minorHAnsi"/>
          <w:i/>
          <w:lang w:val="it-IT"/>
        </w:rPr>
        <w:t>Risky narratives: framing general average into risk-</w:t>
      </w:r>
    </w:p>
    <w:p w:rsidR="00462047" w:rsidRPr="004221A2" w:rsidRDefault="00462047" w:rsidP="00462047">
      <w:pPr>
        <w:rPr>
          <w:rFonts w:asciiTheme="minorHAnsi" w:eastAsia="Calibri" w:hAnsiTheme="minorHAnsi" w:cstheme="minorHAnsi"/>
          <w:lang w:val="en-US"/>
        </w:rPr>
      </w:pPr>
      <w:r w:rsidRPr="004221A2">
        <w:rPr>
          <w:rFonts w:asciiTheme="minorHAnsi" w:eastAsia="Calibri" w:hAnsiTheme="minorHAnsi" w:cstheme="minorHAnsi"/>
          <w:i/>
          <w:lang w:val="it-IT"/>
        </w:rPr>
        <w:tab/>
      </w:r>
      <w:r w:rsidRPr="004221A2">
        <w:rPr>
          <w:rFonts w:asciiTheme="minorHAnsi" w:eastAsia="Calibri" w:hAnsiTheme="minorHAnsi" w:cstheme="minorHAnsi"/>
          <w:i/>
          <w:lang w:val="en-US"/>
        </w:rPr>
        <w:t>management strategies</w:t>
      </w:r>
    </w:p>
    <w:p w:rsidR="00462047" w:rsidRPr="004221A2" w:rsidRDefault="00462047" w:rsidP="00462047">
      <w:pPr>
        <w:rPr>
          <w:rFonts w:asciiTheme="minorHAnsi" w:eastAsia="Calibri" w:hAnsiTheme="minorHAnsi" w:cstheme="minorHAnsi"/>
          <w:i/>
        </w:rPr>
      </w:pPr>
      <w:r w:rsidRPr="004221A2">
        <w:rPr>
          <w:rFonts w:asciiTheme="minorHAnsi" w:hAnsiTheme="minorHAnsi" w:cstheme="minorHAnsi"/>
        </w:rPr>
        <w:t xml:space="preserve">Ana Maria </w:t>
      </w:r>
      <w:r w:rsidRPr="00E40E6C">
        <w:rPr>
          <w:rFonts w:asciiTheme="minorHAnsi" w:hAnsiTheme="minorHAnsi" w:cstheme="minorHAnsi"/>
          <w:bCs/>
        </w:rPr>
        <w:t>Rivera Medina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(UNED)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eastAsia="Calibri" w:hAnsiTheme="minorHAnsi" w:cstheme="minorHAnsi"/>
          <w:i/>
        </w:rPr>
        <w:t xml:space="preserve">The mutualization of maritime risk in the Hispanic world </w:t>
      </w:r>
    </w:p>
    <w:p w:rsidR="00462047" w:rsidRPr="004221A2" w:rsidRDefault="00462047" w:rsidP="00462047">
      <w:pPr>
        <w:rPr>
          <w:rFonts w:asciiTheme="minorHAnsi" w:eastAsia="Calibri" w:hAnsiTheme="minorHAnsi" w:cstheme="minorHAnsi"/>
          <w:i/>
        </w:rPr>
      </w:pPr>
      <w:r w:rsidRPr="004221A2">
        <w:rPr>
          <w:rFonts w:asciiTheme="minorHAnsi" w:eastAsia="Calibri" w:hAnsiTheme="minorHAnsi" w:cstheme="minorHAnsi"/>
          <w:i/>
        </w:rPr>
        <w:tab/>
        <w:t>(1400-1550)</w:t>
      </w:r>
    </w:p>
    <w:p w:rsidR="00462047" w:rsidRPr="004221A2" w:rsidRDefault="00462047" w:rsidP="00462047">
      <w:pPr>
        <w:rPr>
          <w:rFonts w:asciiTheme="minorHAnsi" w:hAnsiTheme="minorHAnsi" w:cstheme="minorHAnsi"/>
          <w:i/>
          <w:color w:val="000000"/>
        </w:rPr>
      </w:pPr>
      <w:r w:rsidRPr="004221A2">
        <w:rPr>
          <w:rFonts w:asciiTheme="minorHAnsi" w:hAnsiTheme="minorHAnsi" w:cstheme="minorHAnsi"/>
          <w:bCs/>
          <w:color w:val="000000"/>
        </w:rPr>
        <w:t xml:space="preserve">Marta </w:t>
      </w:r>
      <w:r w:rsidRPr="00E40E6C">
        <w:rPr>
          <w:rStyle w:val="Strong"/>
          <w:rFonts w:asciiTheme="minorHAnsi" w:hAnsiTheme="minorHAnsi" w:cstheme="minorHAnsi"/>
          <w:b w:val="0"/>
          <w:color w:val="000000"/>
        </w:rPr>
        <w:t>García Garralón</w:t>
      </w:r>
      <w:r w:rsidRPr="004221A2">
        <w:rPr>
          <w:rStyle w:val="Strong"/>
          <w:rFonts w:asciiTheme="minorHAnsi" w:hAnsiTheme="minorHAnsi" w:cstheme="minorHAnsi"/>
          <w:color w:val="000000"/>
        </w:rPr>
        <w:t xml:space="preserve"> </w:t>
      </w:r>
      <w:r w:rsidRPr="004221A2">
        <w:rPr>
          <w:rFonts w:asciiTheme="minorHAnsi" w:hAnsiTheme="minorHAnsi" w:cstheme="minorHAnsi"/>
          <w:bCs/>
          <w:color w:val="000000"/>
        </w:rPr>
        <w:t>(Exeter-Centro Asociado UNED Madrid)</w:t>
      </w:r>
      <w:r w:rsidRPr="004221A2">
        <w:rPr>
          <w:rFonts w:asciiTheme="minorHAnsi" w:hAnsiTheme="minorHAnsi" w:cstheme="minorHAnsi"/>
          <w:color w:val="000000"/>
        </w:rPr>
        <w:t xml:space="preserve">, </w:t>
      </w:r>
      <w:r w:rsidRPr="004221A2">
        <w:rPr>
          <w:rFonts w:asciiTheme="minorHAnsi" w:hAnsiTheme="minorHAnsi" w:cstheme="minorHAnsi"/>
          <w:i/>
          <w:color w:val="000000"/>
        </w:rPr>
        <w:t xml:space="preserve">General Average and the </w:t>
      </w:r>
    </w:p>
    <w:p w:rsidR="00462047" w:rsidRPr="004221A2" w:rsidRDefault="00462047" w:rsidP="00462047">
      <w:pPr>
        <w:rPr>
          <w:rFonts w:asciiTheme="minorHAnsi" w:hAnsiTheme="minorHAnsi" w:cstheme="minorHAnsi"/>
          <w:i/>
        </w:rPr>
      </w:pPr>
      <w:r w:rsidRPr="004221A2">
        <w:rPr>
          <w:rFonts w:asciiTheme="minorHAnsi" w:hAnsiTheme="minorHAnsi" w:cstheme="minorHAnsi"/>
          <w:i/>
          <w:color w:val="000000"/>
        </w:rPr>
        <w:tab/>
        <w:t>Hispanic Monarchy in the Early Modern Age (1500-1800)</w:t>
      </w:r>
    </w:p>
    <w:p w:rsidR="00DB7CC8" w:rsidRPr="004221A2" w:rsidRDefault="00DB7CC8" w:rsidP="00462047">
      <w:pPr>
        <w:ind w:left="2160" w:firstLine="720"/>
        <w:rPr>
          <w:rFonts w:asciiTheme="minorHAnsi" w:hAnsiTheme="minorHAnsi" w:cstheme="minorHAnsi"/>
          <w:i/>
        </w:rPr>
      </w:pPr>
    </w:p>
    <w:p w:rsidR="00462047" w:rsidRPr="002D46DE" w:rsidRDefault="00462047" w:rsidP="00462047">
      <w:pPr>
        <w:ind w:left="2160" w:firstLine="720"/>
        <w:rPr>
          <w:rFonts w:asciiTheme="minorHAnsi" w:hAnsiTheme="minorHAnsi" w:cstheme="minorHAnsi"/>
        </w:rPr>
      </w:pPr>
      <w:r w:rsidRPr="002D46DE">
        <w:rPr>
          <w:rFonts w:asciiTheme="minorHAnsi" w:hAnsiTheme="minorHAnsi" w:cstheme="minorHAnsi"/>
        </w:rPr>
        <w:t>1</w:t>
      </w:r>
      <w:r w:rsidR="004221A2" w:rsidRPr="002D46DE">
        <w:rPr>
          <w:rFonts w:asciiTheme="minorHAnsi" w:hAnsiTheme="minorHAnsi" w:cstheme="minorHAnsi"/>
        </w:rPr>
        <w:t>0</w:t>
      </w:r>
      <w:r w:rsidRPr="002D46DE">
        <w:rPr>
          <w:rFonts w:asciiTheme="minorHAnsi" w:hAnsiTheme="minorHAnsi" w:cstheme="minorHAnsi"/>
        </w:rPr>
        <w:t>.</w:t>
      </w:r>
      <w:r w:rsidR="004221A2" w:rsidRPr="002D46DE">
        <w:rPr>
          <w:rFonts w:asciiTheme="minorHAnsi" w:hAnsiTheme="minorHAnsi" w:cstheme="minorHAnsi"/>
        </w:rPr>
        <w:t>3</w:t>
      </w:r>
      <w:r w:rsidRPr="002D46DE">
        <w:rPr>
          <w:rFonts w:asciiTheme="minorHAnsi" w:hAnsiTheme="minorHAnsi" w:cstheme="minorHAnsi"/>
        </w:rPr>
        <w:t>0-11.</w:t>
      </w:r>
      <w:r w:rsidR="004221A2" w:rsidRPr="002D46DE">
        <w:rPr>
          <w:rFonts w:asciiTheme="minorHAnsi" w:hAnsiTheme="minorHAnsi" w:cstheme="minorHAnsi"/>
        </w:rPr>
        <w:t>0</w:t>
      </w:r>
      <w:r w:rsidRPr="002D46DE">
        <w:rPr>
          <w:rFonts w:asciiTheme="minorHAnsi" w:hAnsiTheme="minorHAnsi" w:cstheme="minorHAnsi"/>
        </w:rPr>
        <w:t>0 Pausa Caffè</w:t>
      </w:r>
    </w:p>
    <w:p w:rsidR="00DB7CC8" w:rsidRPr="004221A2" w:rsidRDefault="00DB7CC8" w:rsidP="00462047">
      <w:pPr>
        <w:rPr>
          <w:rFonts w:asciiTheme="minorHAnsi" w:hAnsiTheme="minorHAnsi" w:cstheme="minorHAnsi"/>
          <w:b/>
          <w:bCs/>
          <w:i/>
          <w:iCs/>
        </w:rPr>
      </w:pPr>
    </w:p>
    <w:p w:rsidR="00DA508B" w:rsidRPr="004221A2" w:rsidRDefault="00DA508B" w:rsidP="00462047">
      <w:pPr>
        <w:rPr>
          <w:rFonts w:asciiTheme="minorHAnsi" w:hAnsiTheme="minorHAnsi" w:cstheme="minorHAnsi"/>
          <w:b/>
          <w:bCs/>
          <w:i/>
          <w:iCs/>
        </w:rPr>
      </w:pPr>
    </w:p>
    <w:p w:rsidR="00DA508B" w:rsidRPr="004221A2" w:rsidRDefault="00DA508B" w:rsidP="00462047">
      <w:pPr>
        <w:rPr>
          <w:rFonts w:asciiTheme="minorHAnsi" w:hAnsiTheme="minorHAnsi" w:cstheme="minorHAnsi"/>
          <w:b/>
          <w:bCs/>
          <w:i/>
          <w:iCs/>
        </w:rPr>
      </w:pPr>
    </w:p>
    <w:p w:rsidR="00462047" w:rsidRPr="004221A2" w:rsidRDefault="00CB54B8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>11.00-12.30</w:t>
      </w:r>
      <w:r>
        <w:rPr>
          <w:rFonts w:asciiTheme="minorHAnsi" w:hAnsiTheme="minorHAnsi" w:cstheme="minorHAnsi"/>
        </w:rPr>
        <w:t xml:space="preserve"> </w:t>
      </w:r>
      <w:r w:rsidR="00462047" w:rsidRPr="004221A2">
        <w:rPr>
          <w:rFonts w:asciiTheme="minorHAnsi" w:hAnsiTheme="minorHAnsi" w:cstheme="minorHAnsi"/>
          <w:b/>
          <w:bCs/>
          <w:i/>
          <w:iCs/>
        </w:rPr>
        <w:t>Sharing Legal Spaces and Institutions</w:t>
      </w:r>
    </w:p>
    <w:p w:rsidR="00462047" w:rsidRPr="004221A2" w:rsidRDefault="00462047" w:rsidP="00462047">
      <w:pPr>
        <w:rPr>
          <w:rFonts w:asciiTheme="minorHAnsi" w:hAnsiTheme="minorHAnsi" w:cstheme="minorHAnsi"/>
          <w:i/>
        </w:rPr>
      </w:pPr>
      <w:r w:rsidRPr="004221A2">
        <w:rPr>
          <w:rFonts w:asciiTheme="minorHAnsi" w:hAnsiTheme="minorHAnsi" w:cstheme="minorHAnsi"/>
        </w:rPr>
        <w:t>Gijs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 xml:space="preserve">Dreijer </w:t>
      </w:r>
      <w:r w:rsidRPr="004221A2">
        <w:rPr>
          <w:rFonts w:asciiTheme="minorHAnsi" w:hAnsiTheme="minorHAnsi" w:cstheme="minorHAnsi"/>
          <w:bCs/>
        </w:rPr>
        <w:t>(Exeter-VUB),</w:t>
      </w:r>
      <w:r w:rsidRPr="004221A2">
        <w:rPr>
          <w:rFonts w:asciiTheme="minorHAnsi" w:hAnsiTheme="minorHAnsi" w:cstheme="minorHAnsi"/>
        </w:rPr>
        <w:t xml:space="preserve"> </w:t>
      </w:r>
      <w:r w:rsidRPr="004221A2">
        <w:rPr>
          <w:rFonts w:asciiTheme="minorHAnsi" w:hAnsiTheme="minorHAnsi" w:cstheme="minorHAnsi"/>
          <w:i/>
        </w:rPr>
        <w:t xml:space="preserve">Voluntary normativity? The legal development of General Average 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i/>
        </w:rPr>
        <w:tab/>
        <w:t>in the Southern Low Countries (15</w:t>
      </w:r>
      <w:r w:rsidRPr="004221A2">
        <w:rPr>
          <w:rFonts w:asciiTheme="minorHAnsi" w:hAnsiTheme="minorHAnsi" w:cstheme="minorHAnsi"/>
          <w:i/>
          <w:vertAlign w:val="superscript"/>
        </w:rPr>
        <w:t>th</w:t>
      </w:r>
      <w:r w:rsidRPr="004221A2">
        <w:rPr>
          <w:rFonts w:asciiTheme="minorHAnsi" w:hAnsiTheme="minorHAnsi" w:cstheme="minorHAnsi"/>
          <w:i/>
        </w:rPr>
        <w:t>-16</w:t>
      </w:r>
      <w:r w:rsidRPr="004221A2">
        <w:rPr>
          <w:rFonts w:asciiTheme="minorHAnsi" w:hAnsiTheme="minorHAnsi" w:cstheme="minorHAnsi"/>
          <w:i/>
          <w:vertAlign w:val="superscript"/>
        </w:rPr>
        <w:t>th</w:t>
      </w:r>
      <w:r w:rsidRPr="004221A2">
        <w:rPr>
          <w:rFonts w:asciiTheme="minorHAnsi" w:hAnsiTheme="minorHAnsi" w:cstheme="minorHAnsi"/>
          <w:i/>
        </w:rPr>
        <w:t xml:space="preserve"> centuries)</w:t>
      </w: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  <w:i/>
          <w:lang w:val="en-US"/>
        </w:rPr>
      </w:pPr>
      <w:r w:rsidRPr="004221A2">
        <w:rPr>
          <w:rFonts w:asciiTheme="minorHAnsi" w:hAnsiTheme="minorHAnsi" w:cstheme="minorHAnsi"/>
        </w:rPr>
        <w:t>Andrea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>Addobbati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(Pisa),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  <w:i/>
        </w:rPr>
        <w:t>P</w:t>
      </w:r>
      <w:r w:rsidRPr="004221A2">
        <w:rPr>
          <w:rFonts w:asciiTheme="minorHAnsi" w:hAnsiTheme="minorHAnsi" w:cstheme="minorHAnsi"/>
          <w:i/>
          <w:lang w:val="en-US"/>
        </w:rPr>
        <w:t xml:space="preserve">rinciples and Rules on General Average: Notes on Legislation and </w:t>
      </w: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i/>
          <w:lang w:val="en-US"/>
        </w:rPr>
        <w:tab/>
        <w:t>Case-law between Middle and Modern Ages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>Jake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>Dyble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(Exeter-Pisa)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hAnsiTheme="minorHAnsi" w:cstheme="minorHAnsi"/>
          <w:i/>
        </w:rPr>
        <w:t>Foreign Shipping and the Tuscan Authorities (1640-1795)</w:t>
      </w:r>
    </w:p>
    <w:p w:rsidR="00DB7CC8" w:rsidRPr="004221A2" w:rsidRDefault="00DB7CC8" w:rsidP="00462047">
      <w:pPr>
        <w:ind w:left="2160" w:firstLine="720"/>
        <w:rPr>
          <w:rFonts w:asciiTheme="minorHAnsi" w:hAnsiTheme="minorHAnsi" w:cstheme="minorHAnsi"/>
          <w:i/>
        </w:rPr>
      </w:pPr>
    </w:p>
    <w:p w:rsidR="00462047" w:rsidRPr="002D46DE" w:rsidRDefault="00462047" w:rsidP="00462047">
      <w:pPr>
        <w:ind w:left="2160" w:firstLine="720"/>
        <w:rPr>
          <w:rFonts w:asciiTheme="minorHAnsi" w:hAnsiTheme="minorHAnsi" w:cstheme="minorHAnsi"/>
        </w:rPr>
      </w:pPr>
      <w:r w:rsidRPr="002D46DE">
        <w:rPr>
          <w:rFonts w:asciiTheme="minorHAnsi" w:hAnsiTheme="minorHAnsi" w:cstheme="minorHAnsi"/>
        </w:rPr>
        <w:t>12.30-14.00 Pausa Pranzo</w:t>
      </w:r>
    </w:p>
    <w:p w:rsidR="00DB7CC8" w:rsidRPr="004221A2" w:rsidRDefault="00DB7CC8" w:rsidP="00462047">
      <w:pPr>
        <w:rPr>
          <w:rFonts w:asciiTheme="minorHAnsi" w:hAnsiTheme="minorHAnsi" w:cstheme="minorHAnsi"/>
          <w:b/>
          <w:bCs/>
          <w:i/>
          <w:iCs/>
        </w:rPr>
      </w:pPr>
    </w:p>
    <w:p w:rsidR="00462047" w:rsidRPr="004221A2" w:rsidRDefault="00CB54B8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>14.00-15.30</w:t>
      </w:r>
      <w:r>
        <w:rPr>
          <w:rFonts w:asciiTheme="minorHAnsi" w:hAnsiTheme="minorHAnsi" w:cstheme="minorHAnsi"/>
        </w:rPr>
        <w:t xml:space="preserve"> </w:t>
      </w:r>
      <w:r w:rsidR="00462047" w:rsidRPr="004221A2">
        <w:rPr>
          <w:rFonts w:asciiTheme="minorHAnsi" w:hAnsiTheme="minorHAnsi" w:cstheme="minorHAnsi"/>
          <w:b/>
          <w:bCs/>
          <w:i/>
          <w:iCs/>
        </w:rPr>
        <w:t>Genoa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 xml:space="preserve">Antonio </w:t>
      </w:r>
      <w:r w:rsidRPr="00E40E6C">
        <w:rPr>
          <w:rFonts w:asciiTheme="minorHAnsi" w:hAnsiTheme="minorHAnsi" w:cstheme="minorHAnsi"/>
          <w:bCs/>
        </w:rPr>
        <w:t>Iodice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(Exeter-Genoa)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hAnsiTheme="minorHAnsi" w:cstheme="minorHAnsi"/>
          <w:i/>
        </w:rPr>
        <w:t>General Average in Genoa: Rules and Practices</w:t>
      </w:r>
    </w:p>
    <w:p w:rsidR="00462047" w:rsidRPr="004221A2" w:rsidRDefault="00462047" w:rsidP="00462047">
      <w:pPr>
        <w:rPr>
          <w:rFonts w:asciiTheme="minorHAnsi" w:hAnsiTheme="minorHAnsi" w:cstheme="minorHAnsi"/>
          <w:i/>
        </w:rPr>
      </w:pPr>
      <w:r w:rsidRPr="004221A2">
        <w:rPr>
          <w:rFonts w:asciiTheme="minorHAnsi" w:hAnsiTheme="minorHAnsi" w:cstheme="minorHAnsi"/>
        </w:rPr>
        <w:t xml:space="preserve">Luisa </w:t>
      </w:r>
      <w:r w:rsidRPr="00E40E6C">
        <w:rPr>
          <w:rFonts w:asciiTheme="minorHAnsi" w:hAnsiTheme="minorHAnsi" w:cstheme="minorHAnsi"/>
          <w:bCs/>
        </w:rPr>
        <w:t>Piccinno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(Genoa)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hAnsiTheme="minorHAnsi" w:cstheme="minorHAnsi"/>
          <w:i/>
        </w:rPr>
        <w:t xml:space="preserve">The economic structure of maritime trade calling at the port of </w:t>
      </w:r>
    </w:p>
    <w:p w:rsidR="00462047" w:rsidRPr="004221A2" w:rsidRDefault="00462047" w:rsidP="00462047">
      <w:pPr>
        <w:rPr>
          <w:rFonts w:asciiTheme="minorHAnsi" w:hAnsiTheme="minorHAnsi" w:cstheme="minorHAnsi"/>
          <w:i/>
        </w:rPr>
      </w:pPr>
      <w:r w:rsidRPr="004221A2">
        <w:rPr>
          <w:rFonts w:asciiTheme="minorHAnsi" w:hAnsiTheme="minorHAnsi" w:cstheme="minorHAnsi"/>
          <w:i/>
        </w:rPr>
        <w:tab/>
        <w:t>Genoa through the analysis of GA data (XVII-XVIII centuries)</w:t>
      </w:r>
    </w:p>
    <w:p w:rsidR="00462047" w:rsidRPr="004221A2" w:rsidRDefault="00462047" w:rsidP="00462047">
      <w:pPr>
        <w:rPr>
          <w:rFonts w:asciiTheme="minorHAnsi" w:hAnsiTheme="minorHAnsi" w:cstheme="minorHAnsi"/>
          <w:i/>
        </w:rPr>
      </w:pPr>
      <w:r w:rsidRPr="004221A2">
        <w:rPr>
          <w:rFonts w:asciiTheme="minorHAnsi" w:hAnsiTheme="minorHAnsi" w:cstheme="minorHAnsi"/>
        </w:rPr>
        <w:t>Andrea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>Zanini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(Genoa)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hAnsiTheme="minorHAnsi" w:cstheme="minorHAnsi"/>
          <w:i/>
        </w:rPr>
        <w:t xml:space="preserve">Financing and risk sharing in Genoa’s maritime trade: strategies and 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i/>
        </w:rPr>
        <w:tab/>
        <w:t>practices (18</w:t>
      </w:r>
      <w:r w:rsidRPr="004221A2">
        <w:rPr>
          <w:rFonts w:asciiTheme="minorHAnsi" w:hAnsiTheme="minorHAnsi" w:cstheme="minorHAnsi"/>
          <w:i/>
          <w:vertAlign w:val="superscript"/>
        </w:rPr>
        <w:t>th</w:t>
      </w:r>
      <w:r w:rsidRPr="004221A2">
        <w:rPr>
          <w:rFonts w:asciiTheme="minorHAnsi" w:hAnsiTheme="minorHAnsi" w:cstheme="minorHAnsi"/>
          <w:i/>
        </w:rPr>
        <w:t xml:space="preserve"> century)</w:t>
      </w:r>
    </w:p>
    <w:p w:rsidR="00DB7CC8" w:rsidRPr="004221A2" w:rsidRDefault="00DB7CC8" w:rsidP="00462047">
      <w:pPr>
        <w:ind w:left="2160" w:firstLine="720"/>
        <w:rPr>
          <w:rFonts w:asciiTheme="minorHAnsi" w:hAnsiTheme="minorHAnsi" w:cstheme="minorHAnsi"/>
          <w:i/>
        </w:rPr>
      </w:pPr>
    </w:p>
    <w:p w:rsidR="00462047" w:rsidRPr="002D46DE" w:rsidRDefault="00462047" w:rsidP="00462047">
      <w:pPr>
        <w:ind w:left="2160" w:firstLine="720"/>
        <w:rPr>
          <w:rFonts w:asciiTheme="minorHAnsi" w:hAnsiTheme="minorHAnsi" w:cstheme="minorHAnsi"/>
        </w:rPr>
      </w:pPr>
      <w:r w:rsidRPr="002D46DE">
        <w:rPr>
          <w:rFonts w:asciiTheme="minorHAnsi" w:hAnsiTheme="minorHAnsi" w:cstheme="minorHAnsi"/>
        </w:rPr>
        <w:t>15.30-16.00 Pausa Caffè</w:t>
      </w:r>
    </w:p>
    <w:p w:rsidR="00DB7CC8" w:rsidRPr="004221A2" w:rsidRDefault="00DB7CC8" w:rsidP="00462047">
      <w:pPr>
        <w:rPr>
          <w:rFonts w:asciiTheme="minorHAnsi" w:hAnsiTheme="minorHAnsi" w:cstheme="minorHAnsi"/>
          <w:b/>
          <w:bCs/>
          <w:i/>
          <w:iCs/>
        </w:rPr>
      </w:pPr>
    </w:p>
    <w:p w:rsidR="00462047" w:rsidRPr="004221A2" w:rsidRDefault="00CB54B8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>16.00-17.30</w:t>
      </w:r>
      <w:r>
        <w:rPr>
          <w:rFonts w:asciiTheme="minorHAnsi" w:hAnsiTheme="minorHAnsi" w:cstheme="minorHAnsi"/>
        </w:rPr>
        <w:t xml:space="preserve"> </w:t>
      </w:r>
      <w:r w:rsidR="00462047" w:rsidRPr="004221A2">
        <w:rPr>
          <w:rFonts w:asciiTheme="minorHAnsi" w:hAnsiTheme="minorHAnsi" w:cstheme="minorHAnsi"/>
          <w:b/>
          <w:bCs/>
          <w:i/>
          <w:iCs/>
        </w:rPr>
        <w:t>Byzantium and Islam</w:t>
      </w:r>
      <w:r>
        <w:rPr>
          <w:rFonts w:asciiTheme="minorHAnsi" w:hAnsiTheme="minorHAnsi" w:cstheme="minorHAnsi"/>
        </w:rPr>
        <w:t xml:space="preserve"> 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bCs/>
        </w:rPr>
        <w:t>Daphne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>Penna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(Groningen),</w:t>
      </w:r>
      <w:r w:rsidRPr="004221A2">
        <w:rPr>
          <w:rFonts w:asciiTheme="minorHAnsi" w:hAnsiTheme="minorHAnsi" w:cstheme="minorHAnsi"/>
        </w:rPr>
        <w:t xml:space="preserve"> </w:t>
      </w:r>
      <w:r w:rsidRPr="004221A2">
        <w:rPr>
          <w:rFonts w:asciiTheme="minorHAnsi" w:hAnsiTheme="minorHAnsi" w:cstheme="minorHAnsi"/>
          <w:i/>
        </w:rPr>
        <w:t>General Average in Byzantium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bCs/>
        </w:rPr>
        <w:t xml:space="preserve">Hassan </w:t>
      </w:r>
      <w:r w:rsidRPr="00E40E6C">
        <w:rPr>
          <w:rFonts w:asciiTheme="minorHAnsi" w:hAnsiTheme="minorHAnsi" w:cstheme="minorHAnsi"/>
          <w:bCs/>
        </w:rPr>
        <w:t>Khalilieh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(Haifa)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hAnsiTheme="minorHAnsi" w:cstheme="minorHAnsi"/>
          <w:i/>
        </w:rPr>
        <w:t>Islamic Laws of General Average</w:t>
      </w: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 xml:space="preserve">Nicholas </w:t>
      </w:r>
      <w:r w:rsidRPr="00E40E6C">
        <w:rPr>
          <w:rFonts w:asciiTheme="minorHAnsi" w:hAnsiTheme="minorHAnsi" w:cstheme="minorHAnsi"/>
        </w:rPr>
        <w:t>Foster</w:t>
      </w:r>
      <w:r w:rsidRPr="004221A2">
        <w:rPr>
          <w:rFonts w:asciiTheme="minorHAnsi" w:hAnsiTheme="minorHAnsi" w:cstheme="minorHAnsi"/>
        </w:rPr>
        <w:t xml:space="preserve"> (SOAS, London), </w:t>
      </w:r>
      <w:r w:rsidRPr="004221A2">
        <w:rPr>
          <w:rFonts w:asciiTheme="minorHAnsi" w:hAnsiTheme="minorHAnsi" w:cstheme="minorHAnsi"/>
          <w:i/>
        </w:rPr>
        <w:t xml:space="preserve">Transformation and </w:t>
      </w:r>
      <w:r w:rsidRPr="004221A2">
        <w:rPr>
          <w:rFonts w:asciiTheme="minorHAnsi" w:hAnsiTheme="minorHAnsi" w:cstheme="minorHAnsi"/>
        </w:rPr>
        <w:t>Takāful</w:t>
      </w:r>
      <w:r w:rsidRPr="004221A2">
        <w:rPr>
          <w:rFonts w:asciiTheme="minorHAnsi" w:hAnsiTheme="minorHAnsi" w:cstheme="minorHAnsi"/>
          <w:i/>
        </w:rPr>
        <w:t>: Creating Islamic Insurance</w:t>
      </w: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</w:rPr>
      </w:pP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  <w:lang w:val="it-IT"/>
        </w:rPr>
      </w:pPr>
      <w:r w:rsidRPr="004221A2">
        <w:rPr>
          <w:rFonts w:asciiTheme="minorHAnsi" w:hAnsiTheme="minorHAnsi" w:cstheme="minorHAnsi"/>
          <w:b/>
          <w:i/>
          <w:lang w:val="it-IT"/>
        </w:rPr>
        <w:t xml:space="preserve">Discussione Generale </w:t>
      </w:r>
      <w:r w:rsidRPr="004221A2">
        <w:rPr>
          <w:rFonts w:asciiTheme="minorHAnsi" w:hAnsiTheme="minorHAnsi" w:cstheme="minorHAnsi"/>
          <w:lang w:val="it-IT"/>
        </w:rPr>
        <w:t xml:space="preserve">(17.30-18.30) </w:t>
      </w:r>
    </w:p>
    <w:p w:rsidR="00462047" w:rsidRPr="004221A2" w:rsidRDefault="00462047" w:rsidP="00462047">
      <w:pPr>
        <w:ind w:left="1440" w:firstLine="720"/>
        <w:rPr>
          <w:rFonts w:asciiTheme="minorHAnsi" w:hAnsiTheme="minorHAnsi" w:cstheme="minorHAnsi"/>
          <w:lang w:val="it-IT"/>
        </w:rPr>
      </w:pPr>
    </w:p>
    <w:p w:rsidR="00DB7CC8" w:rsidRPr="004221A2" w:rsidRDefault="00DB7CC8" w:rsidP="00462047">
      <w:pPr>
        <w:ind w:left="1440" w:firstLine="720"/>
        <w:rPr>
          <w:rFonts w:asciiTheme="minorHAnsi" w:hAnsiTheme="minorHAnsi" w:cstheme="minorHAnsi"/>
          <w:lang w:val="it-IT"/>
        </w:rPr>
      </w:pPr>
    </w:p>
    <w:p w:rsidR="00462047" w:rsidRPr="004221A2" w:rsidRDefault="00462047" w:rsidP="00462047">
      <w:pPr>
        <w:jc w:val="center"/>
        <w:rPr>
          <w:rFonts w:asciiTheme="minorHAnsi" w:hAnsiTheme="minorHAnsi" w:cstheme="minorHAnsi"/>
          <w:lang w:val="it-IT"/>
        </w:rPr>
      </w:pPr>
      <w:r w:rsidRPr="004221A2">
        <w:rPr>
          <w:rFonts w:asciiTheme="minorHAnsi" w:hAnsiTheme="minorHAnsi" w:cstheme="minorHAnsi"/>
          <w:b/>
          <w:bCs/>
          <w:u w:val="single"/>
          <w:lang w:val="it-IT"/>
        </w:rPr>
        <w:t>18 Ma</w:t>
      </w:r>
      <w:r w:rsidR="0072201F" w:rsidRPr="004221A2">
        <w:rPr>
          <w:rFonts w:asciiTheme="minorHAnsi" w:hAnsiTheme="minorHAnsi" w:cstheme="minorHAnsi"/>
          <w:b/>
          <w:bCs/>
          <w:u w:val="single"/>
          <w:lang w:val="it-IT"/>
        </w:rPr>
        <w:t>ggio</w:t>
      </w:r>
      <w:r w:rsidRPr="004221A2">
        <w:rPr>
          <w:rFonts w:asciiTheme="minorHAnsi" w:hAnsiTheme="minorHAnsi" w:cstheme="minorHAnsi"/>
          <w:b/>
          <w:bCs/>
          <w:u w:val="single"/>
          <w:lang w:val="it-IT"/>
        </w:rPr>
        <w:t xml:space="preserve"> 2019</w:t>
      </w:r>
      <w:r w:rsidRPr="004221A2">
        <w:rPr>
          <w:rFonts w:asciiTheme="minorHAnsi" w:hAnsiTheme="minorHAnsi" w:cstheme="minorHAnsi"/>
          <w:lang w:val="it-IT"/>
        </w:rPr>
        <w:t xml:space="preserve"> </w:t>
      </w:r>
    </w:p>
    <w:p w:rsidR="00462047" w:rsidRPr="004221A2" w:rsidRDefault="00CB54B8" w:rsidP="00462047">
      <w:pPr>
        <w:rPr>
          <w:rFonts w:asciiTheme="minorHAnsi" w:hAnsiTheme="minorHAnsi" w:cstheme="minorHAnsi"/>
          <w:lang w:val="it-IT"/>
        </w:rPr>
      </w:pPr>
      <w:r w:rsidRPr="004221A2">
        <w:rPr>
          <w:rFonts w:asciiTheme="minorHAnsi" w:hAnsiTheme="minorHAnsi" w:cstheme="minorHAnsi"/>
          <w:lang w:val="it-IT"/>
        </w:rPr>
        <w:t>9.00-10.30</w:t>
      </w:r>
      <w:r>
        <w:rPr>
          <w:rFonts w:asciiTheme="minorHAnsi" w:hAnsiTheme="minorHAnsi" w:cstheme="minorHAnsi"/>
          <w:lang w:val="it-IT"/>
        </w:rPr>
        <w:t xml:space="preserve"> </w:t>
      </w:r>
      <w:r w:rsidR="00462047" w:rsidRPr="004221A2">
        <w:rPr>
          <w:rFonts w:asciiTheme="minorHAnsi" w:hAnsiTheme="minorHAnsi" w:cstheme="minorHAnsi"/>
          <w:b/>
          <w:bCs/>
          <w:i/>
          <w:iCs/>
          <w:lang w:val="it-IT"/>
        </w:rPr>
        <w:t>Mature systems</w:t>
      </w:r>
    </w:p>
    <w:p w:rsidR="00462047" w:rsidRPr="004221A2" w:rsidRDefault="00462047" w:rsidP="00462047">
      <w:pPr>
        <w:rPr>
          <w:rFonts w:asciiTheme="minorHAnsi" w:hAnsiTheme="minorHAnsi" w:cstheme="minorHAnsi"/>
          <w:i/>
        </w:rPr>
      </w:pPr>
      <w:r w:rsidRPr="004221A2">
        <w:rPr>
          <w:rFonts w:asciiTheme="minorHAnsi" w:hAnsiTheme="minorHAnsi" w:cstheme="minorHAnsi"/>
        </w:rPr>
        <w:t>Maria</w:t>
      </w:r>
      <w:r w:rsidRPr="004221A2">
        <w:rPr>
          <w:rFonts w:asciiTheme="minorHAnsi" w:hAnsiTheme="minorHAnsi" w:cstheme="minorHAnsi"/>
          <w:b/>
        </w:rPr>
        <w:t xml:space="preserve"> </w:t>
      </w:r>
      <w:r w:rsidRPr="00E40E6C">
        <w:rPr>
          <w:rFonts w:asciiTheme="minorHAnsi" w:hAnsiTheme="minorHAnsi" w:cstheme="minorHAnsi"/>
          <w:bCs/>
        </w:rPr>
        <w:t>Fusaro</w:t>
      </w:r>
      <w:r w:rsidRPr="004221A2">
        <w:rPr>
          <w:rFonts w:asciiTheme="minorHAnsi" w:hAnsiTheme="minorHAnsi" w:cstheme="minorHAnsi"/>
          <w:bCs/>
        </w:rPr>
        <w:t xml:space="preserve"> (Exeter)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hAnsiTheme="minorHAnsi" w:cstheme="minorHAnsi"/>
          <w:i/>
        </w:rPr>
        <w:t>Risk and Profit: Shipping and Trading in the Republic of Venice (12</w:t>
      </w:r>
      <w:r w:rsidRPr="004221A2">
        <w:rPr>
          <w:rFonts w:asciiTheme="minorHAnsi" w:hAnsiTheme="minorHAnsi" w:cstheme="minorHAnsi"/>
          <w:i/>
          <w:vertAlign w:val="superscript"/>
        </w:rPr>
        <w:t>th</w:t>
      </w:r>
      <w:r w:rsidRPr="004221A2">
        <w:rPr>
          <w:rFonts w:asciiTheme="minorHAnsi" w:hAnsiTheme="minorHAnsi" w:cstheme="minorHAnsi"/>
          <w:i/>
        </w:rPr>
        <w:t>-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i/>
        </w:rPr>
        <w:tab/>
        <w:t>17</w:t>
      </w:r>
      <w:r w:rsidRPr="004221A2">
        <w:rPr>
          <w:rFonts w:asciiTheme="minorHAnsi" w:hAnsiTheme="minorHAnsi" w:cstheme="minorHAnsi"/>
          <w:i/>
          <w:vertAlign w:val="superscript"/>
        </w:rPr>
        <w:t>th</w:t>
      </w:r>
      <w:r w:rsidRPr="004221A2">
        <w:rPr>
          <w:rFonts w:asciiTheme="minorHAnsi" w:hAnsiTheme="minorHAnsi" w:cstheme="minorHAnsi"/>
          <w:i/>
        </w:rPr>
        <w:t xml:space="preserve"> C.)</w:t>
      </w:r>
    </w:p>
    <w:p w:rsidR="00462047" w:rsidRPr="004221A2" w:rsidRDefault="00462047" w:rsidP="00462047">
      <w:pPr>
        <w:rPr>
          <w:rFonts w:asciiTheme="minorHAnsi" w:hAnsiTheme="minorHAnsi" w:cstheme="minorHAnsi"/>
          <w:i/>
          <w:color w:val="000000"/>
        </w:rPr>
      </w:pPr>
      <w:r w:rsidRPr="004221A2">
        <w:rPr>
          <w:rFonts w:asciiTheme="minorHAnsi" w:hAnsiTheme="minorHAnsi" w:cstheme="minorHAnsi"/>
          <w:bCs/>
        </w:rPr>
        <w:t>Walter</w:t>
      </w:r>
      <w:r w:rsidRPr="004221A2">
        <w:rPr>
          <w:rFonts w:asciiTheme="minorHAnsi" w:hAnsiTheme="minorHAnsi" w:cstheme="minorHAnsi"/>
        </w:rPr>
        <w:t xml:space="preserve"> </w:t>
      </w:r>
      <w:r w:rsidRPr="00E40E6C">
        <w:rPr>
          <w:rFonts w:asciiTheme="minorHAnsi" w:hAnsiTheme="minorHAnsi" w:cstheme="minorHAnsi"/>
          <w:bCs/>
        </w:rPr>
        <w:t>Panciera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(Padova)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hAnsiTheme="minorHAnsi" w:cstheme="minorHAnsi"/>
          <w:i/>
          <w:color w:val="000000"/>
        </w:rPr>
        <w:t xml:space="preserve">Adriatic Sea-protests in the 18th Century: Sources and Early 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i/>
          <w:color w:val="000000"/>
        </w:rPr>
        <w:tab/>
        <w:t>Results</w:t>
      </w:r>
      <w:r w:rsidRPr="004221A2">
        <w:rPr>
          <w:rFonts w:asciiTheme="minorHAnsi" w:hAnsiTheme="minorHAnsi" w:cstheme="minorHAnsi"/>
          <w:highlight w:val="yellow"/>
        </w:rPr>
        <w:t xml:space="preserve"> </w:t>
      </w:r>
    </w:p>
    <w:p w:rsidR="00462047" w:rsidRPr="004221A2" w:rsidRDefault="00462047" w:rsidP="00462047">
      <w:pPr>
        <w:rPr>
          <w:rFonts w:asciiTheme="minorHAnsi" w:hAnsiTheme="minorHAnsi" w:cstheme="minorHAnsi"/>
          <w:i/>
          <w:color w:val="000000"/>
        </w:rPr>
      </w:pPr>
      <w:r w:rsidRPr="004221A2">
        <w:rPr>
          <w:rFonts w:asciiTheme="minorHAnsi" w:hAnsiTheme="minorHAnsi" w:cstheme="minorHAnsi"/>
        </w:rPr>
        <w:t>Lewis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>Wade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(Exeter)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hAnsiTheme="minorHAnsi" w:cstheme="minorHAnsi"/>
          <w:i/>
          <w:color w:val="000000"/>
        </w:rPr>
        <w:t xml:space="preserve">‘In the time of the Ordonnance’: Maritime Averages, Insurance and the </w:t>
      </w:r>
    </w:p>
    <w:p w:rsidR="00462047" w:rsidRPr="004221A2" w:rsidRDefault="00462047" w:rsidP="00462047">
      <w:pPr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  <w:i/>
          <w:color w:val="000000"/>
        </w:rPr>
        <w:tab/>
        <w:t>State in Post-Colbertian France, 1686-c. 1700</w:t>
      </w:r>
      <w:r w:rsidRPr="004221A2">
        <w:rPr>
          <w:rFonts w:asciiTheme="minorHAnsi" w:hAnsiTheme="minorHAnsi" w:cstheme="minorHAnsi"/>
        </w:rPr>
        <w:t xml:space="preserve"> </w:t>
      </w:r>
    </w:p>
    <w:p w:rsidR="00DB7CC8" w:rsidRPr="004221A2" w:rsidRDefault="00DB7CC8" w:rsidP="00462047">
      <w:pPr>
        <w:ind w:left="2160" w:firstLine="720"/>
        <w:rPr>
          <w:rFonts w:asciiTheme="minorHAnsi" w:hAnsiTheme="minorHAnsi" w:cstheme="minorHAnsi"/>
          <w:i/>
        </w:rPr>
      </w:pPr>
    </w:p>
    <w:p w:rsidR="00462047" w:rsidRPr="002D46DE" w:rsidRDefault="00462047" w:rsidP="00462047">
      <w:pPr>
        <w:ind w:left="2160" w:firstLine="720"/>
        <w:rPr>
          <w:rFonts w:asciiTheme="minorHAnsi" w:hAnsiTheme="minorHAnsi" w:cstheme="minorHAnsi"/>
        </w:rPr>
      </w:pPr>
      <w:r w:rsidRPr="002D46DE">
        <w:rPr>
          <w:rFonts w:asciiTheme="minorHAnsi" w:hAnsiTheme="minorHAnsi" w:cstheme="minorHAnsi"/>
        </w:rPr>
        <w:t>10.30-11.00 Pausa Caffè</w:t>
      </w:r>
    </w:p>
    <w:p w:rsidR="00DB7CC8" w:rsidRPr="004221A2" w:rsidRDefault="00DB7CC8" w:rsidP="00462047">
      <w:pPr>
        <w:pStyle w:val="NoSpacing"/>
        <w:rPr>
          <w:rFonts w:asciiTheme="minorHAnsi" w:hAnsiTheme="minorHAnsi" w:cstheme="minorHAnsi"/>
          <w:b/>
          <w:bCs/>
          <w:i/>
          <w:iCs/>
        </w:rPr>
      </w:pPr>
    </w:p>
    <w:p w:rsidR="00462047" w:rsidRPr="004221A2" w:rsidRDefault="00CB54B8" w:rsidP="00462047">
      <w:pPr>
        <w:pStyle w:val="NoSpacing"/>
        <w:rPr>
          <w:rFonts w:asciiTheme="minorHAnsi" w:hAnsiTheme="minorHAnsi" w:cstheme="minorHAnsi"/>
        </w:rPr>
      </w:pPr>
      <w:r w:rsidRPr="004221A2">
        <w:rPr>
          <w:rFonts w:asciiTheme="minorHAnsi" w:hAnsiTheme="minorHAnsi" w:cstheme="minorHAnsi"/>
        </w:rPr>
        <w:t>11.00-12.30</w:t>
      </w:r>
      <w:r>
        <w:rPr>
          <w:rFonts w:asciiTheme="minorHAnsi" w:hAnsiTheme="minorHAnsi" w:cstheme="minorHAnsi"/>
        </w:rPr>
        <w:t xml:space="preserve"> </w:t>
      </w:r>
      <w:r w:rsidR="00462047" w:rsidRPr="004221A2">
        <w:rPr>
          <w:rFonts w:asciiTheme="minorHAnsi" w:hAnsiTheme="minorHAnsi" w:cstheme="minorHAnsi"/>
          <w:b/>
          <w:bCs/>
          <w:i/>
          <w:iCs/>
        </w:rPr>
        <w:t>Calculations and Finance</w:t>
      </w:r>
      <w:r>
        <w:rPr>
          <w:rFonts w:asciiTheme="minorHAnsi" w:hAnsiTheme="minorHAnsi" w:cstheme="minorHAnsi"/>
        </w:rPr>
        <w:t xml:space="preserve"> </w:t>
      </w: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  <w:i/>
          <w:iCs/>
        </w:rPr>
      </w:pPr>
      <w:r w:rsidRPr="004221A2">
        <w:rPr>
          <w:rFonts w:asciiTheme="minorHAnsi" w:hAnsiTheme="minorHAnsi" w:cstheme="minorHAnsi"/>
        </w:rPr>
        <w:t xml:space="preserve">Sabine </w:t>
      </w:r>
      <w:r w:rsidRPr="00E40E6C">
        <w:rPr>
          <w:rFonts w:asciiTheme="minorHAnsi" w:hAnsiTheme="minorHAnsi" w:cstheme="minorHAnsi"/>
          <w:bCs/>
        </w:rPr>
        <w:t>Go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(VUA)</w:t>
      </w:r>
      <w:r w:rsidRPr="004221A2">
        <w:rPr>
          <w:rFonts w:asciiTheme="minorHAnsi" w:hAnsiTheme="minorHAnsi" w:cstheme="minorHAnsi"/>
        </w:rPr>
        <w:t xml:space="preserve">, </w:t>
      </w:r>
      <w:r w:rsidRPr="004221A2">
        <w:rPr>
          <w:rFonts w:asciiTheme="minorHAnsi" w:hAnsiTheme="minorHAnsi" w:cstheme="minorHAnsi"/>
          <w:i/>
          <w:iCs/>
        </w:rPr>
        <w:t>Accounting for Maritime Misfortunes</w:t>
      </w:r>
    </w:p>
    <w:p w:rsidR="00462047" w:rsidRPr="004221A2" w:rsidRDefault="00462047" w:rsidP="00462047">
      <w:pPr>
        <w:rPr>
          <w:rFonts w:asciiTheme="minorHAnsi" w:hAnsiTheme="minorHAnsi" w:cstheme="minorHAnsi"/>
          <w:i/>
        </w:rPr>
      </w:pPr>
      <w:r w:rsidRPr="004221A2">
        <w:rPr>
          <w:rFonts w:asciiTheme="minorHAnsi" w:hAnsiTheme="minorHAnsi" w:cstheme="minorHAnsi"/>
          <w:bCs/>
        </w:rPr>
        <w:t>Nadia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>Matringe</w:t>
      </w:r>
      <w:r w:rsidRPr="004221A2">
        <w:rPr>
          <w:rFonts w:asciiTheme="minorHAnsi" w:hAnsiTheme="minorHAnsi" w:cstheme="minorHAnsi"/>
        </w:rPr>
        <w:t xml:space="preserve"> (LSE) </w:t>
      </w:r>
      <w:r w:rsidRPr="004221A2">
        <w:rPr>
          <w:rFonts w:asciiTheme="minorHAnsi" w:hAnsiTheme="minorHAnsi" w:cstheme="minorHAnsi"/>
          <w:i/>
        </w:rPr>
        <w:t xml:space="preserve">What calculating means: Negotiating numbers and managing social </w:t>
      </w:r>
    </w:p>
    <w:p w:rsidR="00462047" w:rsidRPr="004221A2" w:rsidRDefault="00462047" w:rsidP="00462047">
      <w:pPr>
        <w:rPr>
          <w:rFonts w:asciiTheme="minorHAnsi" w:hAnsiTheme="minorHAnsi" w:cstheme="minorHAnsi"/>
          <w:i/>
        </w:rPr>
      </w:pPr>
      <w:r w:rsidRPr="004221A2">
        <w:rPr>
          <w:rFonts w:asciiTheme="minorHAnsi" w:hAnsiTheme="minorHAnsi" w:cstheme="minorHAnsi"/>
          <w:i/>
        </w:rPr>
        <w:tab/>
        <w:t>relations in early modern trade</w:t>
      </w: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  <w:b/>
          <w:bCs/>
        </w:rPr>
      </w:pPr>
      <w:r w:rsidRPr="004221A2">
        <w:rPr>
          <w:rFonts w:asciiTheme="minorHAnsi" w:hAnsiTheme="minorHAnsi" w:cstheme="minorHAnsi"/>
          <w:bCs/>
        </w:rPr>
        <w:t>Simon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E40E6C">
        <w:rPr>
          <w:rFonts w:asciiTheme="minorHAnsi" w:hAnsiTheme="minorHAnsi" w:cstheme="minorHAnsi"/>
          <w:bCs/>
        </w:rPr>
        <w:t>Schaffer</w:t>
      </w:r>
      <w:r w:rsidRPr="004221A2">
        <w:rPr>
          <w:rFonts w:asciiTheme="minorHAnsi" w:hAnsiTheme="minorHAnsi" w:cstheme="minorHAnsi"/>
          <w:b/>
          <w:bCs/>
        </w:rPr>
        <w:t xml:space="preserve"> </w:t>
      </w:r>
      <w:r w:rsidRPr="004221A2">
        <w:rPr>
          <w:rFonts w:asciiTheme="minorHAnsi" w:hAnsiTheme="minorHAnsi" w:cstheme="minorHAnsi"/>
          <w:bCs/>
        </w:rPr>
        <w:t>(Cambridge)</w:t>
      </w:r>
      <w:r w:rsidRPr="004221A2">
        <w:rPr>
          <w:rFonts w:asciiTheme="minorHAnsi" w:hAnsiTheme="minorHAnsi" w:cstheme="minorHAnsi"/>
          <w:bCs/>
          <w:i/>
        </w:rPr>
        <w:t xml:space="preserve"> Newtonian calculations</w:t>
      </w:r>
    </w:p>
    <w:p w:rsidR="00462047" w:rsidRPr="004221A2" w:rsidRDefault="00462047" w:rsidP="00462047">
      <w:pPr>
        <w:pStyle w:val="NoSpacing"/>
        <w:ind w:left="720"/>
        <w:rPr>
          <w:rFonts w:asciiTheme="minorHAnsi" w:hAnsiTheme="minorHAnsi" w:cstheme="minorHAnsi"/>
          <w:b/>
          <w:bCs/>
        </w:rPr>
      </w:pPr>
    </w:p>
    <w:p w:rsidR="00DA508B" w:rsidRPr="004221A2" w:rsidRDefault="00DA508B" w:rsidP="00462047">
      <w:pPr>
        <w:pStyle w:val="NoSpacing"/>
        <w:rPr>
          <w:rFonts w:asciiTheme="minorHAnsi" w:hAnsiTheme="minorHAnsi" w:cstheme="minorHAnsi"/>
          <w:lang w:val="it-IT"/>
        </w:rPr>
      </w:pPr>
    </w:p>
    <w:p w:rsidR="00DA508B" w:rsidRPr="004221A2" w:rsidRDefault="00DA508B" w:rsidP="00462047">
      <w:pPr>
        <w:pStyle w:val="NoSpacing"/>
        <w:rPr>
          <w:rFonts w:asciiTheme="minorHAnsi" w:hAnsiTheme="minorHAnsi" w:cstheme="minorHAnsi"/>
          <w:lang w:val="it-IT"/>
        </w:rPr>
      </w:pPr>
    </w:p>
    <w:p w:rsidR="00462047" w:rsidRPr="004221A2" w:rsidRDefault="00462047" w:rsidP="00462047">
      <w:pPr>
        <w:pStyle w:val="NoSpacing"/>
        <w:rPr>
          <w:rFonts w:asciiTheme="minorHAnsi" w:hAnsiTheme="minorHAnsi" w:cstheme="minorHAnsi"/>
          <w:lang w:val="it-IT"/>
        </w:rPr>
      </w:pPr>
      <w:r w:rsidRPr="004221A2">
        <w:rPr>
          <w:rFonts w:asciiTheme="minorHAnsi" w:hAnsiTheme="minorHAnsi" w:cstheme="minorHAnsi"/>
          <w:lang w:val="it-IT"/>
        </w:rPr>
        <w:t>12.30-13.30</w:t>
      </w:r>
      <w:r w:rsidRPr="004221A2">
        <w:rPr>
          <w:rFonts w:asciiTheme="minorHAnsi" w:hAnsiTheme="minorHAnsi" w:cstheme="minorHAnsi"/>
          <w:b/>
          <w:bCs/>
          <w:lang w:val="it-IT"/>
        </w:rPr>
        <w:t xml:space="preserve"> </w:t>
      </w:r>
      <w:r w:rsidR="0072201F" w:rsidRPr="004221A2">
        <w:rPr>
          <w:rFonts w:asciiTheme="minorHAnsi" w:hAnsiTheme="minorHAnsi" w:cstheme="minorHAnsi"/>
          <w:b/>
          <w:bCs/>
          <w:lang w:val="it-IT"/>
        </w:rPr>
        <w:t>Tavola rotonda sul presente e futuro delle avarie</w:t>
      </w:r>
      <w:r w:rsidR="0072201F" w:rsidRPr="004221A2">
        <w:rPr>
          <w:rFonts w:asciiTheme="minorHAnsi" w:hAnsiTheme="minorHAnsi" w:cstheme="minorHAnsi"/>
          <w:bCs/>
          <w:lang w:val="it-IT"/>
        </w:rPr>
        <w:t xml:space="preserve">. Moderata da </w:t>
      </w:r>
      <w:r w:rsidRPr="004221A2">
        <w:rPr>
          <w:rFonts w:asciiTheme="minorHAnsi" w:hAnsiTheme="minorHAnsi" w:cstheme="minorHAnsi"/>
          <w:bCs/>
          <w:lang w:val="it-IT"/>
        </w:rPr>
        <w:t xml:space="preserve">Adrian </w:t>
      </w:r>
      <w:r w:rsidRPr="00E40E6C">
        <w:rPr>
          <w:rFonts w:asciiTheme="minorHAnsi" w:hAnsiTheme="minorHAnsi" w:cstheme="minorHAnsi"/>
          <w:bCs/>
          <w:lang w:val="it-IT"/>
        </w:rPr>
        <w:t>Leonard</w:t>
      </w:r>
      <w:r w:rsidRPr="004221A2">
        <w:rPr>
          <w:rFonts w:asciiTheme="minorHAnsi" w:hAnsiTheme="minorHAnsi" w:cstheme="minorHAnsi"/>
          <w:bCs/>
          <w:lang w:val="it-IT"/>
        </w:rPr>
        <w:t xml:space="preserve">: Maria </w:t>
      </w:r>
      <w:r w:rsidRPr="00E40E6C">
        <w:rPr>
          <w:rFonts w:asciiTheme="minorHAnsi" w:hAnsiTheme="minorHAnsi" w:cstheme="minorHAnsi"/>
          <w:bCs/>
          <w:lang w:val="it-IT"/>
        </w:rPr>
        <w:t>Fusaro</w:t>
      </w:r>
      <w:r w:rsidRPr="004221A2">
        <w:rPr>
          <w:rFonts w:asciiTheme="minorHAnsi" w:hAnsiTheme="minorHAnsi" w:cstheme="minorHAnsi"/>
          <w:bCs/>
          <w:lang w:val="it-IT"/>
        </w:rPr>
        <w:t xml:space="preserve">, Nick </w:t>
      </w:r>
      <w:r w:rsidRPr="00E40E6C">
        <w:rPr>
          <w:rFonts w:asciiTheme="minorHAnsi" w:hAnsiTheme="minorHAnsi" w:cstheme="minorHAnsi"/>
          <w:bCs/>
          <w:lang w:val="it-IT"/>
        </w:rPr>
        <w:t>Foster</w:t>
      </w:r>
      <w:r w:rsidRPr="004221A2">
        <w:rPr>
          <w:rFonts w:asciiTheme="minorHAnsi" w:hAnsiTheme="minorHAnsi" w:cstheme="minorHAnsi"/>
          <w:bCs/>
          <w:lang w:val="it-IT"/>
        </w:rPr>
        <w:t xml:space="preserve">, Jolien </w:t>
      </w:r>
      <w:r w:rsidRPr="00E40E6C">
        <w:rPr>
          <w:rFonts w:asciiTheme="minorHAnsi" w:hAnsiTheme="minorHAnsi" w:cstheme="minorHAnsi"/>
          <w:bCs/>
          <w:lang w:val="it-IT"/>
        </w:rPr>
        <w:t>Kruit</w:t>
      </w:r>
      <w:r w:rsidRPr="004221A2">
        <w:rPr>
          <w:rFonts w:asciiTheme="minorHAnsi" w:hAnsiTheme="minorHAnsi" w:cstheme="minorHAnsi"/>
          <w:bCs/>
          <w:lang w:val="it-IT"/>
        </w:rPr>
        <w:t>, Francesco</w:t>
      </w:r>
      <w:r w:rsidRPr="004221A2">
        <w:rPr>
          <w:rFonts w:asciiTheme="minorHAnsi" w:hAnsiTheme="minorHAnsi" w:cstheme="minorHAnsi"/>
          <w:b/>
          <w:bCs/>
          <w:lang w:val="it-IT"/>
        </w:rPr>
        <w:t xml:space="preserve"> </w:t>
      </w:r>
      <w:r w:rsidRPr="00E40E6C">
        <w:rPr>
          <w:rFonts w:asciiTheme="minorHAnsi" w:hAnsiTheme="minorHAnsi" w:cstheme="minorHAnsi"/>
          <w:bCs/>
          <w:lang w:val="it-IT"/>
        </w:rPr>
        <w:t>Siccardi</w:t>
      </w:r>
      <w:r w:rsidRPr="004221A2">
        <w:rPr>
          <w:rFonts w:asciiTheme="minorHAnsi" w:hAnsiTheme="minorHAnsi" w:cstheme="minorHAnsi"/>
          <w:b/>
          <w:bCs/>
          <w:lang w:val="it-IT"/>
        </w:rPr>
        <w:t xml:space="preserve">, </w:t>
      </w:r>
      <w:r w:rsidRPr="004221A2">
        <w:rPr>
          <w:rFonts w:asciiTheme="minorHAnsi" w:hAnsiTheme="minorHAnsi" w:cstheme="minorHAnsi"/>
          <w:bCs/>
          <w:lang w:val="it-IT"/>
        </w:rPr>
        <w:t>Jonathan</w:t>
      </w:r>
      <w:r w:rsidRPr="004221A2">
        <w:rPr>
          <w:rFonts w:asciiTheme="minorHAnsi" w:hAnsiTheme="minorHAnsi" w:cstheme="minorHAnsi"/>
          <w:b/>
          <w:bCs/>
          <w:lang w:val="it-IT"/>
        </w:rPr>
        <w:t xml:space="preserve"> </w:t>
      </w:r>
      <w:r w:rsidRPr="00E40E6C">
        <w:rPr>
          <w:rFonts w:asciiTheme="minorHAnsi" w:hAnsiTheme="minorHAnsi" w:cstheme="minorHAnsi"/>
          <w:bCs/>
          <w:lang w:val="it-IT"/>
        </w:rPr>
        <w:t>Spencer</w:t>
      </w:r>
    </w:p>
    <w:p w:rsidR="004C7F76" w:rsidRPr="004221A2" w:rsidRDefault="004C7F76" w:rsidP="00462047">
      <w:pPr>
        <w:ind w:left="720" w:firstLine="720"/>
        <w:rPr>
          <w:rFonts w:asciiTheme="minorHAnsi" w:hAnsiTheme="minorHAnsi" w:cstheme="minorHAnsi"/>
          <w:i/>
          <w:lang w:val="it-IT"/>
        </w:rPr>
      </w:pPr>
    </w:p>
    <w:p w:rsidR="00462047" w:rsidRPr="002D46DE" w:rsidRDefault="00462047" w:rsidP="00462047">
      <w:pPr>
        <w:ind w:left="720" w:firstLine="720"/>
        <w:rPr>
          <w:rFonts w:asciiTheme="minorHAnsi" w:hAnsiTheme="minorHAnsi" w:cstheme="minorHAnsi"/>
          <w:lang w:val="it-IT"/>
        </w:rPr>
      </w:pPr>
      <w:r w:rsidRPr="002D46DE">
        <w:rPr>
          <w:rFonts w:asciiTheme="minorHAnsi" w:hAnsiTheme="minorHAnsi" w:cstheme="minorHAnsi"/>
          <w:lang w:val="it-IT"/>
        </w:rPr>
        <w:t xml:space="preserve">13.30-14.30 </w:t>
      </w:r>
      <w:r w:rsidR="0072201F" w:rsidRPr="002D46DE">
        <w:rPr>
          <w:rFonts w:asciiTheme="minorHAnsi" w:hAnsiTheme="minorHAnsi" w:cstheme="minorHAnsi"/>
          <w:lang w:val="it-IT"/>
        </w:rPr>
        <w:t>pranzo e chiusura dei lavori</w:t>
      </w:r>
    </w:p>
    <w:p w:rsidR="00462047" w:rsidRPr="004221A2" w:rsidRDefault="00462047" w:rsidP="00462047">
      <w:pPr>
        <w:rPr>
          <w:rFonts w:asciiTheme="minorHAnsi" w:hAnsiTheme="minorHAnsi" w:cstheme="minorHAnsi"/>
          <w:lang w:val="it-IT"/>
        </w:rPr>
      </w:pPr>
    </w:p>
    <w:p w:rsidR="00DA508B" w:rsidRPr="004221A2" w:rsidRDefault="00DA508B" w:rsidP="00462047">
      <w:pPr>
        <w:rPr>
          <w:rFonts w:asciiTheme="minorHAnsi" w:hAnsiTheme="minorHAnsi" w:cstheme="minorHAnsi"/>
          <w:lang w:val="it-IT"/>
        </w:rPr>
      </w:pPr>
    </w:p>
    <w:p w:rsidR="00DA508B" w:rsidRPr="004221A2" w:rsidRDefault="00DA508B" w:rsidP="00462047">
      <w:pPr>
        <w:rPr>
          <w:rFonts w:asciiTheme="minorHAnsi" w:hAnsiTheme="minorHAnsi" w:cstheme="minorHAnsi"/>
          <w:lang w:val="it-IT"/>
        </w:rPr>
      </w:pPr>
    </w:p>
    <w:p w:rsidR="001D4B0C" w:rsidRPr="004221A2" w:rsidRDefault="001D4B0C" w:rsidP="001D4B0C">
      <w:pPr>
        <w:rPr>
          <w:rFonts w:asciiTheme="minorHAnsi" w:hAnsiTheme="minorHAnsi" w:cstheme="minorHAnsi"/>
          <w:color w:val="000000" w:themeColor="text1"/>
          <w:lang w:val="it-IT"/>
        </w:rPr>
      </w:pPr>
      <w:r w:rsidRPr="004221A2">
        <w:rPr>
          <w:rFonts w:asciiTheme="minorHAnsi" w:hAnsiTheme="minorHAnsi" w:cstheme="minorHAnsi"/>
          <w:color w:val="000000" w:themeColor="text1"/>
          <w:lang w:val="it-IT"/>
        </w:rPr>
        <w:t xml:space="preserve">Segreteria </w:t>
      </w:r>
      <w:r w:rsidR="0046224C" w:rsidRPr="004221A2">
        <w:rPr>
          <w:rFonts w:asciiTheme="minorHAnsi" w:hAnsiTheme="minorHAnsi" w:cstheme="minorHAnsi"/>
          <w:color w:val="000000" w:themeColor="text1"/>
          <w:lang w:val="it-IT"/>
        </w:rPr>
        <w:t>organizzativa:</w:t>
      </w:r>
    </w:p>
    <w:p w:rsidR="0046224C" w:rsidRPr="004221A2" w:rsidRDefault="00034D73" w:rsidP="001D4B0C">
      <w:pPr>
        <w:rPr>
          <w:rFonts w:asciiTheme="minorHAnsi" w:hAnsiTheme="minorHAnsi" w:cstheme="minorHAnsi"/>
          <w:color w:val="000000" w:themeColor="text1"/>
          <w:lang w:val="it-IT"/>
        </w:rPr>
      </w:pPr>
      <w:hyperlink r:id="rId7" w:history="1">
        <w:r w:rsidR="00DA508B" w:rsidRPr="004221A2">
          <w:rPr>
            <w:rStyle w:val="Hyperlink"/>
            <w:rFonts w:asciiTheme="minorHAnsi" w:hAnsiTheme="minorHAnsi" w:cstheme="minorHAnsi"/>
            <w:lang w:val="it-IT"/>
          </w:rPr>
          <w:t>orietta.bertonasco@unige.it</w:t>
        </w:r>
      </w:hyperlink>
    </w:p>
    <w:p w:rsidR="0046224C" w:rsidRPr="004221A2" w:rsidRDefault="0046224C" w:rsidP="001D4B0C">
      <w:pPr>
        <w:rPr>
          <w:rFonts w:asciiTheme="minorHAnsi" w:hAnsiTheme="minorHAnsi" w:cstheme="minorHAnsi"/>
          <w:color w:val="000000" w:themeColor="text1"/>
          <w:lang w:val="it-IT"/>
        </w:rPr>
      </w:pPr>
      <w:r w:rsidRPr="004221A2">
        <w:rPr>
          <w:rFonts w:asciiTheme="minorHAnsi" w:hAnsiTheme="minorHAnsi" w:cstheme="minorHAnsi"/>
          <w:color w:val="000000" w:themeColor="text1"/>
          <w:lang w:val="it-IT"/>
        </w:rPr>
        <w:t>Tel. +39 0102095221</w:t>
      </w:r>
    </w:p>
    <w:p w:rsidR="001D4B0C" w:rsidRPr="004221A2" w:rsidRDefault="001D4B0C" w:rsidP="001D4B0C">
      <w:pPr>
        <w:rPr>
          <w:rFonts w:asciiTheme="minorHAnsi" w:hAnsiTheme="minorHAnsi" w:cstheme="minorHAnsi"/>
          <w:color w:val="000000" w:themeColor="text1"/>
          <w:lang w:val="it-IT"/>
        </w:rPr>
      </w:pPr>
    </w:p>
    <w:p w:rsidR="00DA508B" w:rsidRPr="004221A2" w:rsidRDefault="00DA508B" w:rsidP="001D4B0C">
      <w:pPr>
        <w:rPr>
          <w:rFonts w:asciiTheme="minorHAnsi" w:hAnsiTheme="minorHAnsi" w:cstheme="minorHAnsi"/>
          <w:color w:val="000000" w:themeColor="text1"/>
          <w:lang w:val="it-IT"/>
        </w:rPr>
      </w:pPr>
    </w:p>
    <w:p w:rsidR="00DA508B" w:rsidRPr="004221A2" w:rsidRDefault="00DA508B" w:rsidP="001D4B0C">
      <w:pPr>
        <w:rPr>
          <w:rFonts w:asciiTheme="minorHAnsi" w:hAnsiTheme="minorHAnsi" w:cstheme="minorHAnsi"/>
          <w:color w:val="000000" w:themeColor="text1"/>
          <w:lang w:val="it-IT"/>
        </w:rPr>
      </w:pPr>
      <w:r w:rsidRPr="004221A2">
        <w:rPr>
          <w:rFonts w:asciiTheme="minorHAnsi" w:hAnsiTheme="minorHAnsi" w:cstheme="minorHAnsi"/>
          <w:b/>
          <w:color w:val="000000" w:themeColor="text1"/>
          <w:lang w:val="it-IT"/>
        </w:rPr>
        <w:t>Con il patrocinio di</w:t>
      </w:r>
      <w:r w:rsidRPr="004221A2">
        <w:rPr>
          <w:rFonts w:asciiTheme="minorHAnsi" w:hAnsiTheme="minorHAnsi" w:cstheme="minorHAnsi"/>
          <w:color w:val="000000" w:themeColor="text1"/>
          <w:lang w:val="it-IT"/>
        </w:rPr>
        <w:t xml:space="preserve">: </w:t>
      </w:r>
    </w:p>
    <w:p w:rsidR="00DA508B" w:rsidRPr="0046224C" w:rsidRDefault="00DA508B" w:rsidP="001D4B0C">
      <w:pPr>
        <w:rPr>
          <w:rFonts w:asciiTheme="minorHAnsi" w:hAnsiTheme="minorHAnsi" w:cstheme="minorHAnsi"/>
          <w:color w:val="000000" w:themeColor="text1"/>
          <w:lang w:val="it-IT"/>
        </w:rPr>
      </w:pPr>
      <w:r w:rsidRPr="00DA508B"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1057275" cy="875228"/>
            <wp:effectExtent l="19050" t="0" r="9525" b="0"/>
            <wp:docPr id="1" name="Picture 30" descr="C:\Users\maria\Desktop\Averages\LOGOS\Comune di Genova logo ad alta risoluzion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ia\Desktop\Averages\LOGOS\Comune di Genova logo ad alta risoluzione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7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r w:rsidRPr="00DA508B"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971550" cy="885692"/>
            <wp:effectExtent l="19050" t="0" r="0" b="0"/>
            <wp:docPr id="2" name="Picture 31" descr="C:\Users\maria\Desktop\Averages\LOGOS\LogoASGE con 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ia\Desktop\Averages\LOGOS\LogoASGE con scrit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8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 w:themeColor="text1"/>
          <w:lang w:val="it-IT"/>
        </w:rPr>
        <w:t xml:space="preserve">  </w:t>
      </w:r>
      <w:r w:rsidRPr="00DA508B"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933450" cy="933450"/>
            <wp:effectExtent l="19050" t="0" r="0" b="0"/>
            <wp:docPr id="3" name="Picture 32" descr="C:\Users\maria\Desktop\Averages\LOGOS\LOGO AI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ia\Desktop\Averages\LOGOS\LOGO AIDI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r w:rsidRPr="00DA508B"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937524" cy="949467"/>
            <wp:effectExtent l="19050" t="0" r="0" b="0"/>
            <wp:docPr id="4" name="Picture 34" descr="C:\Users\maria\Desktop\Averages\LOGOS\SOCLIGSP-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ia\Desktop\Averages\LOGOS\SOCLIGSP-LOGO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24" cy="94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 w:themeColor="text1"/>
          <w:lang w:val="it-IT"/>
        </w:rPr>
        <w:t xml:space="preserve"> </w:t>
      </w:r>
      <w:r w:rsidRPr="00DA508B"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1504950" cy="347556"/>
            <wp:effectExtent l="19050" t="0" r="0" b="0"/>
            <wp:docPr id="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86" cy="3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68" w:rsidRPr="0046224C" w:rsidRDefault="00B52568" w:rsidP="00EE74BB">
      <w:pPr>
        <w:rPr>
          <w:rFonts w:asciiTheme="minorHAnsi" w:hAnsiTheme="minorHAnsi" w:cstheme="minorHAnsi"/>
          <w:color w:val="000000" w:themeColor="text1"/>
          <w:lang w:val="it-IT"/>
        </w:rPr>
      </w:pPr>
    </w:p>
    <w:p w:rsidR="00DA508B" w:rsidRDefault="00DA508B" w:rsidP="00EE74BB">
      <w:pPr>
        <w:rPr>
          <w:rFonts w:asciiTheme="minorHAnsi" w:hAnsiTheme="minorHAnsi" w:cstheme="minorHAnsi"/>
          <w:color w:val="000000" w:themeColor="text1"/>
        </w:rPr>
      </w:pPr>
    </w:p>
    <w:p w:rsidR="004C7F76" w:rsidRDefault="004C7F76" w:rsidP="00EE74BB">
      <w:pPr>
        <w:rPr>
          <w:rFonts w:asciiTheme="minorHAnsi" w:hAnsiTheme="minorHAnsi" w:cstheme="minorHAnsi"/>
          <w:color w:val="000000" w:themeColor="text1"/>
        </w:rPr>
      </w:pPr>
    </w:p>
    <w:p w:rsidR="00306C74" w:rsidRDefault="00306C74" w:rsidP="00EE74BB">
      <w:pPr>
        <w:rPr>
          <w:rFonts w:asciiTheme="minorHAnsi" w:hAnsiTheme="minorHAnsi" w:cstheme="minorHAnsi"/>
          <w:color w:val="000000" w:themeColor="text1"/>
        </w:rPr>
      </w:pPr>
      <w:r w:rsidRPr="004C7F76">
        <w:rPr>
          <w:rFonts w:asciiTheme="minorHAnsi" w:hAnsiTheme="minorHAnsi" w:cstheme="minorHAnsi"/>
          <w:b/>
          <w:color w:val="000000" w:themeColor="text1"/>
        </w:rPr>
        <w:t>Con il supporto di</w:t>
      </w:r>
      <w:r>
        <w:rPr>
          <w:rFonts w:asciiTheme="minorHAnsi" w:hAnsiTheme="minorHAnsi" w:cstheme="minorHAnsi"/>
          <w:color w:val="000000" w:themeColor="text1"/>
        </w:rPr>
        <w:t xml:space="preserve">: </w:t>
      </w:r>
    </w:p>
    <w:p w:rsidR="00DB7CC8" w:rsidRDefault="00306C74" w:rsidP="00EE74BB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971550" cy="1369383"/>
            <wp:effectExtent l="19050" t="0" r="0" b="0"/>
            <wp:docPr id="14" name="Picture 14" descr="C:\Users\maria\Desktop\Averages\LOGOS\ALAM Logo-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\Desktop\Averages\LOGOS\ALAM Logo-1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6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568">
        <w:rPr>
          <w:rFonts w:asciiTheme="minorHAnsi" w:hAnsiTheme="minorHAnsi" w:cstheme="minorHAnsi"/>
          <w:color w:val="000000" w:themeColor="text1"/>
        </w:rPr>
        <w:t xml:space="preserve">  </w:t>
      </w:r>
      <w:r w:rsidR="00B52568" w:rsidRPr="00B52568"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1219200" cy="672354"/>
            <wp:effectExtent l="19050" t="0" r="0" b="0"/>
            <wp:docPr id="23" name="Picture 4" descr="http://www.amdadjusters.org/assets/Uploads/slides/home/_resampled/homeslideimage-AMD-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mdadjusters.org/assets/Uploads/slides/home/_resampled/homeslideimage-AMD-logo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54" cy="67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568">
        <w:rPr>
          <w:rFonts w:asciiTheme="minorHAnsi" w:hAnsiTheme="minorHAnsi" w:cstheme="minorHAnsi"/>
          <w:color w:val="000000" w:themeColor="text1"/>
        </w:rPr>
        <w:t xml:space="preserve">   </w:t>
      </w:r>
      <w:r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1095375" cy="764572"/>
            <wp:effectExtent l="19050" t="0" r="9525" b="0"/>
            <wp:docPr id="19" name="Picture 19" descr="C:\Users\maria\Desktop\Averages\LOGOS\St.George's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\Desktop\Averages\LOGOS\St.George'sClu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568">
        <w:rPr>
          <w:rFonts w:asciiTheme="minorHAnsi" w:hAnsiTheme="minorHAnsi" w:cstheme="minorHAnsi"/>
          <w:color w:val="000000" w:themeColor="text1"/>
        </w:rPr>
        <w:t xml:space="preserve">     </w:t>
      </w:r>
      <w:r w:rsidR="00DB7CC8"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576263" cy="768350"/>
            <wp:effectExtent l="19050" t="0" r="0" b="0"/>
            <wp:docPr id="9" name="Picture 20" descr="C:\Users\maria\Desktop\Averages\LOGOS\SocietaCas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\Desktop\Averages\LOGOS\SocietaCasin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6" cy="76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568">
        <w:rPr>
          <w:rFonts w:asciiTheme="minorHAnsi" w:hAnsiTheme="minorHAnsi" w:cstheme="minorHAnsi"/>
          <w:color w:val="000000" w:themeColor="text1"/>
        </w:rPr>
        <w:t xml:space="preserve">  </w:t>
      </w:r>
      <w:r w:rsidR="00B52568">
        <w:rPr>
          <w:rFonts w:asciiTheme="minorHAnsi" w:hAnsiTheme="minorHAnsi" w:cstheme="minorHAnsi"/>
          <w:noProof/>
          <w:color w:val="000000" w:themeColor="text1"/>
          <w:lang w:eastAsia="en-GB"/>
        </w:rPr>
        <w:drawing>
          <wp:inline distT="0" distB="0" distL="0" distR="0">
            <wp:extent cx="951579" cy="664246"/>
            <wp:effectExtent l="19050" t="0" r="921" b="0"/>
            <wp:docPr id="26" name="Picture 26" descr="C:\Users\maria\Desktop\Averages\LOGOS\logo MondoC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ia\Desktop\Averages\LOGOS\logo MondoCaf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79" cy="66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BB" w:rsidRDefault="00EE74BB">
      <w:pPr>
        <w:rPr>
          <w:rFonts w:asciiTheme="minorHAnsi" w:hAnsiTheme="minorHAnsi" w:cstheme="minorHAnsi"/>
          <w:color w:val="000000" w:themeColor="text1"/>
        </w:rPr>
      </w:pPr>
    </w:p>
    <w:p w:rsidR="00DA508B" w:rsidRPr="00BA17DB" w:rsidRDefault="00DA508B">
      <w:pPr>
        <w:rPr>
          <w:rFonts w:asciiTheme="minorHAnsi" w:hAnsiTheme="minorHAnsi" w:cstheme="minorHAnsi"/>
          <w:color w:val="000000" w:themeColor="text1"/>
        </w:rPr>
      </w:pPr>
    </w:p>
    <w:sectPr w:rsidR="00DA508B" w:rsidRPr="00BA17DB" w:rsidSect="00177A28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9A3" w:rsidRDefault="000C29A3" w:rsidP="00932614">
      <w:r>
        <w:separator/>
      </w:r>
    </w:p>
  </w:endnote>
  <w:endnote w:type="continuationSeparator" w:id="0">
    <w:p w:rsidR="000C29A3" w:rsidRDefault="000C29A3" w:rsidP="0093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9731033"/>
      <w:docPartObj>
        <w:docPartGallery w:val="Page Numbers (Bottom of Page)"/>
        <w:docPartUnique/>
      </w:docPartObj>
    </w:sdtPr>
    <w:sdtEndPr/>
    <w:sdtContent>
      <w:p w:rsidR="00A52B66" w:rsidRDefault="00034D73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3290" w:rsidRPr="00306C74" w:rsidRDefault="00DF32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9A3" w:rsidRDefault="000C29A3" w:rsidP="00932614">
      <w:r>
        <w:separator/>
      </w:r>
    </w:p>
  </w:footnote>
  <w:footnote w:type="continuationSeparator" w:id="0">
    <w:p w:rsidR="000C29A3" w:rsidRDefault="000C29A3" w:rsidP="00932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614" w:rsidRDefault="00DB7CC8">
    <w:pPr>
      <w:pStyle w:val="Header"/>
    </w:pPr>
    <w:r>
      <w:rPr>
        <w:noProof/>
        <w:lang w:eastAsia="en-GB"/>
      </w:rPr>
      <w:drawing>
        <wp:inline distT="0" distB="0" distL="0" distR="0">
          <wp:extent cx="895350" cy="895350"/>
          <wp:effectExtent l="19050" t="0" r="0" b="0"/>
          <wp:docPr id="21" name="Picture 21" descr="C:\Users\maria\Desktop\Averages\LOGOS\LOGO_ER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maria\Desktop\Averages\LOGOS\LOGO_ER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2614">
      <w:t xml:space="preserve"> </w:t>
    </w:r>
    <w:r>
      <w:tab/>
    </w:r>
    <w:r>
      <w:rPr>
        <w:noProof/>
        <w:lang w:eastAsia="en-GB"/>
      </w:rPr>
      <w:drawing>
        <wp:inline distT="0" distB="0" distL="0" distR="0">
          <wp:extent cx="1080997" cy="720969"/>
          <wp:effectExtent l="19050" t="0" r="4853" b="0"/>
          <wp:docPr id="22" name="Picture 22" descr="https://europa.eu/european-union/sites/europaeu/files/docs/body/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ttps://europa.eu/european-union/sites/europaeu/files/docs/body/flag_yellow_high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016" cy="7249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2614">
      <w:t xml:space="preserve"> </w:t>
    </w:r>
    <w:r w:rsidR="00932614">
      <w:rPr>
        <w:noProof/>
        <w:lang w:eastAsia="en-GB"/>
      </w:rPr>
      <w:drawing>
        <wp:inline distT="0" distB="0" distL="0" distR="0">
          <wp:extent cx="1501372" cy="617177"/>
          <wp:effectExtent l="19050" t="0" r="3578" b="0"/>
          <wp:docPr id="7" name="Picture 7" descr="http://www.exeter.ac.uk/departments/communication/mark-ops/design/visualidentity/logos/colou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exeter.ac.uk/departments/communication/mark-ops/design/visualidentity/logos/colour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372" cy="6171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1311910" cy="799923"/>
          <wp:effectExtent l="19050" t="0" r="2540" b="0"/>
          <wp:docPr id="25" name="Picture 25" descr="C:\Users\maria\Desktop\Averages\LOGOS\Logo_unige_08_intestat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maria\Desktop\Averages\LOGOS\Logo_unige_08_intestato.jp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910" cy="799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2614">
      <w:t xml:space="preserve">     </w:t>
    </w:r>
    <w:r w:rsidR="00932614">
      <w:rPr>
        <w:noProof/>
        <w:lang w:eastAsia="en-GB"/>
      </w:rPr>
      <w:drawing>
        <wp:inline distT="0" distB="0" distL="0" distR="0">
          <wp:extent cx="553011" cy="719092"/>
          <wp:effectExtent l="19050" t="0" r="0" b="0"/>
          <wp:docPr id="10" name="Picture 10" descr="C:\Users\maria\Desktop\Averages\LOGOS\Logo_Darsena_DipEconom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ia\Desktop\Averages\LOGOS\Logo_Darsena_DipEconomi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740" cy="718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A5363"/>
    <w:multiLevelType w:val="hybridMultilevel"/>
    <w:tmpl w:val="A26E0716"/>
    <w:lvl w:ilvl="0" w:tplc="183E4A7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2115C6"/>
    <w:multiLevelType w:val="hybridMultilevel"/>
    <w:tmpl w:val="67DA84AC"/>
    <w:lvl w:ilvl="0" w:tplc="EFFE69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hyphenationZone w:val="283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590"/>
    <w:rsid w:val="0000615A"/>
    <w:rsid w:val="00034D73"/>
    <w:rsid w:val="000C29A3"/>
    <w:rsid w:val="00111A08"/>
    <w:rsid w:val="001255B8"/>
    <w:rsid w:val="00177A28"/>
    <w:rsid w:val="001D4B0C"/>
    <w:rsid w:val="002D02FC"/>
    <w:rsid w:val="002D406A"/>
    <w:rsid w:val="002D46DE"/>
    <w:rsid w:val="00306C74"/>
    <w:rsid w:val="004221A2"/>
    <w:rsid w:val="00462047"/>
    <w:rsid w:val="0046224C"/>
    <w:rsid w:val="004C7F76"/>
    <w:rsid w:val="004E5878"/>
    <w:rsid w:val="0059493C"/>
    <w:rsid w:val="005C4443"/>
    <w:rsid w:val="00610927"/>
    <w:rsid w:val="00642E4E"/>
    <w:rsid w:val="0072201F"/>
    <w:rsid w:val="00734ACC"/>
    <w:rsid w:val="00922590"/>
    <w:rsid w:val="00932614"/>
    <w:rsid w:val="009A3908"/>
    <w:rsid w:val="00A52B66"/>
    <w:rsid w:val="00AD7C9A"/>
    <w:rsid w:val="00B52568"/>
    <w:rsid w:val="00BA17DB"/>
    <w:rsid w:val="00CB54B8"/>
    <w:rsid w:val="00DA508B"/>
    <w:rsid w:val="00DB7CC8"/>
    <w:rsid w:val="00DF3290"/>
    <w:rsid w:val="00E40E6C"/>
    <w:rsid w:val="00E61E4E"/>
    <w:rsid w:val="00ED1D7F"/>
    <w:rsid w:val="00EE74BB"/>
    <w:rsid w:val="00FB680E"/>
    <w:rsid w:val="00FE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5:docId w15:val="{4CC3C1EC-9816-425B-BC13-41B02A8A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620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204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047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62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62047"/>
    <w:rPr>
      <w:b/>
      <w:bCs/>
    </w:rPr>
  </w:style>
  <w:style w:type="character" w:customStyle="1" w:styleId="apple-converted-space">
    <w:name w:val="apple-converted-space"/>
    <w:basedOn w:val="DefaultParagraphFont"/>
    <w:rsid w:val="00462047"/>
  </w:style>
  <w:style w:type="paragraph" w:styleId="BalloonText">
    <w:name w:val="Balloon Text"/>
    <w:basedOn w:val="Normal"/>
    <w:link w:val="BalloonTextChar"/>
    <w:uiPriority w:val="99"/>
    <w:semiHidden/>
    <w:unhideWhenUsed/>
    <w:rsid w:val="004620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047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204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EE74BB"/>
    <w:pPr>
      <w:ind w:left="720"/>
    </w:pPr>
    <w:rPr>
      <w:rFonts w:eastAsiaTheme="minorHAns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326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614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22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22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224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2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24C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22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orietta.bertonasco@unige.i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603</Words>
  <Characters>3443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Wellaway, Ian</cp:lastModifiedBy>
  <cp:revision>2</cp:revision>
  <dcterms:created xsi:type="dcterms:W3CDTF">2019-04-23T12:44:00Z</dcterms:created>
  <dcterms:modified xsi:type="dcterms:W3CDTF">2019-04-23T12:44:00Z</dcterms:modified>
</cp:coreProperties>
</file>